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9D2" w:rsidRDefault="008A39D2" w:rsidP="008A39D2">
      <w:pPr>
        <w:widowControl w:val="0"/>
        <w:tabs>
          <w:tab w:val="left" w:pos="510"/>
        </w:tabs>
        <w:autoSpaceDE w:val="0"/>
        <w:autoSpaceDN w:val="0"/>
        <w:adjustRightInd w:val="0"/>
        <w:spacing w:after="0" w:line="240" w:lineRule="auto"/>
        <w:ind w:firstLine="709"/>
        <w:jc w:val="center"/>
        <w:textAlignment w:val="center"/>
        <w:rPr>
          <w:rFonts w:ascii="Times New Roman" w:hAnsi="Times New Roman"/>
          <w:b/>
          <w:sz w:val="24"/>
          <w:szCs w:val="24"/>
        </w:rPr>
      </w:pPr>
      <w:r>
        <w:rPr>
          <w:rFonts w:ascii="Times New Roman" w:hAnsi="Times New Roman"/>
          <w:b/>
          <w:sz w:val="24"/>
          <w:szCs w:val="24"/>
        </w:rPr>
        <w:t>Р</w:t>
      </w:r>
      <w:r w:rsidRPr="0069720F">
        <w:rPr>
          <w:rFonts w:ascii="Times New Roman" w:hAnsi="Times New Roman"/>
          <w:b/>
          <w:sz w:val="24"/>
          <w:szCs w:val="24"/>
        </w:rPr>
        <w:t>абочая программа по учебному предмету «История» (базовый уровень)</w:t>
      </w:r>
    </w:p>
    <w:p w:rsidR="008A39D2" w:rsidRPr="0069720F" w:rsidRDefault="008A39D2" w:rsidP="008A39D2">
      <w:pPr>
        <w:widowControl w:val="0"/>
        <w:tabs>
          <w:tab w:val="left" w:pos="510"/>
        </w:tabs>
        <w:autoSpaceDE w:val="0"/>
        <w:autoSpaceDN w:val="0"/>
        <w:adjustRightInd w:val="0"/>
        <w:spacing w:after="0" w:line="240" w:lineRule="auto"/>
        <w:ind w:firstLine="709"/>
        <w:jc w:val="both"/>
        <w:textAlignment w:val="center"/>
        <w:rPr>
          <w:rFonts w:ascii="Times New Roman" w:hAnsi="Times New Roman"/>
          <w:b/>
          <w:sz w:val="24"/>
          <w:szCs w:val="24"/>
        </w:rPr>
      </w:pPr>
    </w:p>
    <w:p w:rsidR="008A39D2" w:rsidRPr="009C0C03" w:rsidRDefault="008A39D2" w:rsidP="008A39D2">
      <w:pPr>
        <w:spacing w:after="0" w:line="240" w:lineRule="auto"/>
        <w:ind w:firstLine="709"/>
        <w:jc w:val="both"/>
        <w:rPr>
          <w:rFonts w:ascii="Times New Roman" w:hAnsi="Times New Roman"/>
          <w:sz w:val="24"/>
          <w:szCs w:val="24"/>
          <w:lang w:eastAsia="en-US"/>
        </w:rPr>
      </w:pPr>
      <w:r w:rsidRPr="0069720F">
        <w:rPr>
          <w:rFonts w:ascii="Times New Roman" w:eastAsia="SchoolBookSanPin" w:hAnsi="Times New Roman"/>
          <w:sz w:val="24"/>
          <w:szCs w:val="24"/>
          <w:lang w:eastAsia="en-US"/>
        </w:rPr>
        <w:t>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w:t>
      </w:r>
      <w:r>
        <w:rPr>
          <w:rFonts w:ascii="Times New Roman" w:eastAsia="SchoolBookSanPin" w:hAnsi="Times New Roman"/>
          <w:sz w:val="24"/>
          <w:szCs w:val="24"/>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EC5F54">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8A39D2" w:rsidRDefault="008A39D2" w:rsidP="008A39D2">
      <w:pPr>
        <w:widowControl w:val="0"/>
        <w:spacing w:after="0" w:line="240" w:lineRule="auto"/>
        <w:ind w:firstLine="709"/>
        <w:jc w:val="both"/>
        <w:rPr>
          <w:rFonts w:ascii="Times New Roman" w:eastAsia="OfficinaSansBoldITC" w:hAnsi="Times New Roman"/>
          <w:b/>
          <w:sz w:val="24"/>
          <w:szCs w:val="24"/>
          <w:lang w:eastAsia="en-US"/>
        </w:rPr>
      </w:pPr>
      <w:bookmarkStart w:id="0" w:name="_GoBack"/>
      <w:bookmarkEnd w:id="0"/>
    </w:p>
    <w:p w:rsidR="008A39D2" w:rsidRDefault="008A39D2" w:rsidP="008A39D2">
      <w:pPr>
        <w:widowControl w:val="0"/>
        <w:spacing w:after="0" w:line="240" w:lineRule="auto"/>
        <w:ind w:firstLine="709"/>
        <w:jc w:val="center"/>
        <w:rPr>
          <w:rFonts w:ascii="Times New Roman" w:eastAsia="OfficinaSansBoldITC" w:hAnsi="Times New Roman"/>
          <w:b/>
          <w:sz w:val="24"/>
          <w:szCs w:val="24"/>
          <w:lang w:eastAsia="en-US"/>
        </w:rPr>
      </w:pPr>
      <w:r w:rsidRPr="0069720F">
        <w:rPr>
          <w:rFonts w:ascii="Times New Roman" w:eastAsia="OfficinaSansBoldITC" w:hAnsi="Times New Roman"/>
          <w:b/>
          <w:sz w:val="24"/>
          <w:szCs w:val="24"/>
          <w:lang w:eastAsia="en-US"/>
        </w:rPr>
        <w:t>Пояснительная записка</w:t>
      </w:r>
    </w:p>
    <w:p w:rsidR="008A39D2" w:rsidRPr="0069720F" w:rsidRDefault="008A39D2" w:rsidP="008A39D2">
      <w:pPr>
        <w:widowControl w:val="0"/>
        <w:spacing w:after="0" w:line="240" w:lineRule="auto"/>
        <w:ind w:firstLine="709"/>
        <w:jc w:val="center"/>
        <w:rPr>
          <w:rFonts w:ascii="Times New Roman" w:eastAsia="OfficinaSansBoldITC" w:hAnsi="Times New Roman"/>
          <w:b/>
          <w:sz w:val="24"/>
          <w:szCs w:val="24"/>
          <w:lang w:eastAsia="en-US"/>
        </w:rPr>
      </w:pPr>
    </w:p>
    <w:p w:rsidR="008A39D2" w:rsidRPr="0069720F"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8A39D2" w:rsidRPr="0069720F"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8A39D2" w:rsidRPr="0069720F"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 xml:space="preserve">Место истории в системе </w:t>
      </w:r>
      <w:r w:rsidRPr="0069720F">
        <w:rPr>
          <w:rFonts w:ascii="Times New Roman" w:eastAsia="Calibri" w:hAnsi="Times New Roman" w:cs="Calibri"/>
          <w:color w:val="000000"/>
          <w:sz w:val="24"/>
          <w:szCs w:val="24"/>
          <w:lang w:eastAsia="en-US"/>
        </w:rPr>
        <w:t xml:space="preserve">среднего </w:t>
      </w:r>
      <w:r w:rsidRPr="0069720F">
        <w:rPr>
          <w:rFonts w:ascii="Times New Roman" w:eastAsia="SchoolBookSanPin" w:hAnsi="Times New Roman"/>
          <w:sz w:val="24"/>
          <w:szCs w:val="24"/>
          <w:lang w:eastAsia="en-US"/>
        </w:rPr>
        <w:t>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8A39D2" w:rsidRPr="0069720F"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 xml:space="preserve">Целью школьного исторического образования является формирование  и развитие личности </w:t>
      </w:r>
      <w:r w:rsidRPr="0069720F">
        <w:rPr>
          <w:rFonts w:ascii="Times New Roman" w:eastAsia="Calibri" w:hAnsi="Times New Roman" w:cs="Calibri"/>
          <w:color w:val="000000"/>
          <w:sz w:val="24"/>
          <w:szCs w:val="24"/>
          <w:lang w:eastAsia="en-US"/>
        </w:rPr>
        <w:t>обучающегося</w:t>
      </w:r>
      <w:r w:rsidRPr="0069720F">
        <w:rPr>
          <w:rFonts w:ascii="Times New Roman" w:eastAsia="SchoolBookSanPin" w:hAnsi="Times New Roman"/>
          <w:sz w:val="24"/>
          <w:szCs w:val="24"/>
          <w:lang w:eastAsia="en-US"/>
        </w:rPr>
        <w:t>,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A39D2" w:rsidRPr="0069720F"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sz w:val="24"/>
          <w:szCs w:val="24"/>
          <w:lang w:eastAsia="en-US"/>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8A39D2" w:rsidRPr="0069720F"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69720F">
        <w:rPr>
          <w:rFonts w:ascii="Times New Roman" w:eastAsia="SchoolBookSanPin" w:hAnsi="Times New Roman"/>
          <w:position w:val="1"/>
          <w:sz w:val="24"/>
          <w:szCs w:val="24"/>
          <w:lang w:eastAsia="en-US"/>
        </w:rPr>
        <w:t>Задачами изучения истории являются:</w:t>
      </w:r>
    </w:p>
    <w:p w:rsidR="008A39D2" w:rsidRPr="0069720F"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8A39D2" w:rsidRPr="0069720F"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освоение систематических знаний об истории России и всеобщей истории XX – начала XXI вв.;</w:t>
      </w:r>
    </w:p>
    <w:p w:rsidR="008A39D2" w:rsidRPr="0069720F"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A39D2" w:rsidRPr="0069720F"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8A39D2" w:rsidRPr="0069720F"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lastRenderedPageBreak/>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8A39D2" w:rsidRPr="0069720F"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8A39D2" w:rsidRPr="0069720F"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69720F">
        <w:rPr>
          <w:rFonts w:ascii="Times New Roman" w:eastAsia="SchoolBookSanPin" w:hAnsi="Times New Roman"/>
          <w:position w:val="1"/>
          <w:sz w:val="24"/>
          <w:szCs w:val="24"/>
          <w:lang w:eastAsia="en-US"/>
        </w:rPr>
        <w:t>развитие практики применения знаний и умений в социальной среде, общественной деятельности, межкультурном общении.</w:t>
      </w:r>
    </w:p>
    <w:p w:rsidR="008A39D2" w:rsidRPr="006862CE" w:rsidRDefault="008A39D2" w:rsidP="008A39D2">
      <w:pPr>
        <w:widowControl w:val="0"/>
        <w:spacing w:after="0" w:line="240" w:lineRule="auto"/>
        <w:ind w:firstLine="709"/>
        <w:jc w:val="both"/>
        <w:rPr>
          <w:rFonts w:ascii="Times New Roman" w:eastAsia="SchoolBookSanPin" w:hAnsi="Times New Roman"/>
          <w:position w:val="1"/>
          <w:sz w:val="24"/>
          <w:szCs w:val="24"/>
          <w:lang w:eastAsia="en-US"/>
        </w:rPr>
      </w:pPr>
      <w:r w:rsidRPr="00A0320A">
        <w:rPr>
          <w:rFonts w:ascii="Times New Roman" w:eastAsia="SchoolBookSanPin" w:hAnsi="Times New Roman"/>
          <w:sz w:val="24"/>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A0320A">
        <w:rPr>
          <w:rFonts w:ascii="Times New Roman" w:eastAsia="SchoolBookSanPin" w:hAnsi="Times New Roman"/>
          <w:position w:val="1"/>
          <w:sz w:val="24"/>
          <w:szCs w:val="24"/>
          <w:lang w:eastAsia="en-US"/>
        </w:rPr>
        <w:t>.</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Последовательность изучения тем в рамках программы по истории  в пределах одного класса может варьироваться.</w:t>
      </w:r>
    </w:p>
    <w:p w:rsidR="008A39D2" w:rsidRPr="0069720F" w:rsidRDefault="008A39D2" w:rsidP="008A39D2">
      <w:pPr>
        <w:widowControl w:val="0"/>
        <w:suppressAutoHyphens/>
        <w:spacing w:after="0" w:line="240" w:lineRule="auto"/>
        <w:ind w:firstLine="709"/>
        <w:rPr>
          <w:rFonts w:ascii="Times New Roman" w:eastAsia="OfficinaSansBoldITC;Franklin Go" w:hAnsi="Times New Roman"/>
          <w:sz w:val="24"/>
          <w:szCs w:val="24"/>
          <w:lang w:eastAsia="zh-CN"/>
        </w:rPr>
      </w:pPr>
    </w:p>
    <w:p w:rsidR="008A39D2" w:rsidRPr="0069720F" w:rsidRDefault="008A39D2" w:rsidP="008A39D2">
      <w:pPr>
        <w:widowControl w:val="0"/>
        <w:suppressAutoHyphens/>
        <w:spacing w:after="0" w:line="240" w:lineRule="auto"/>
        <w:ind w:firstLine="709"/>
        <w:jc w:val="center"/>
        <w:rPr>
          <w:rFonts w:ascii="Times New Roman" w:eastAsia="OfficinaSansBoldITC;Franklin Go" w:hAnsi="Times New Roman"/>
          <w:b/>
          <w:sz w:val="24"/>
          <w:szCs w:val="24"/>
          <w:lang w:eastAsia="zh-CN"/>
        </w:rPr>
      </w:pPr>
      <w:r w:rsidRPr="0069720F">
        <w:rPr>
          <w:rFonts w:ascii="Times New Roman" w:eastAsia="OfficinaSansBoldITC;Franklin Go" w:hAnsi="Times New Roman"/>
          <w:b/>
          <w:sz w:val="24"/>
          <w:szCs w:val="24"/>
          <w:lang w:eastAsia="zh-CN"/>
        </w:rPr>
        <w:t>Содержание обучения в 10 классе</w:t>
      </w:r>
    </w:p>
    <w:p w:rsidR="008A39D2" w:rsidRDefault="008A39D2" w:rsidP="008A39D2">
      <w:pPr>
        <w:widowControl w:val="0"/>
        <w:suppressAutoHyphens/>
        <w:spacing w:after="0" w:line="240" w:lineRule="auto"/>
        <w:ind w:firstLine="709"/>
        <w:jc w:val="both"/>
        <w:rPr>
          <w:rFonts w:ascii="Times New Roman" w:eastAsia="SchoolBookSanPin;Cambria" w:hAnsi="Times New Roman"/>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Всеобщая история. 1914–1945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Введение. Понятие «Новейшее время». Хронологические рамки  и периодизация Новейшей истории. Изменение мира в ХХ – начале XXI вв. Ключевые процессы и события Новейшей истории. Место России в мировой истории ХХ – начала XXI вв.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Мир накануне и в годы Первой мировой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Мир в 1918–1939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 войны к миру.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Страны Европы и Северной Америки в 1920–1930-е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Рост влияния социалистических партий и профсоюзов. Приход лейбористов  к </w:t>
      </w:r>
      <w:r w:rsidRPr="0069720F">
        <w:rPr>
          <w:rFonts w:ascii="Times New Roman" w:eastAsia="SchoolBookSanPin;Cambria" w:hAnsi="Times New Roman"/>
          <w:sz w:val="24"/>
          <w:szCs w:val="24"/>
          <w:lang w:eastAsia="zh-CN"/>
        </w:rPr>
        <w:lastRenderedPageBreak/>
        <w:t>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Страны Азии, Латинской Америки в 1918–1930-е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Мексиканская революция 1910–1917 гг., ее итоги и значение. Реформы  и революционные движения в латиноамериканских странах. Народный фронт  в Чили.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Международные отношения в 1920–1930-х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Развитие культуры в 1914–1930-х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Научные открытия первых десятилетий ХХ в. (физика, химия, биология, медицина и другие). Технический прогресс в 1920–1930-х гг. Изменение облика городов.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b/>
          <w:sz w:val="24"/>
          <w:szCs w:val="24"/>
          <w:lang w:eastAsia="zh-CN"/>
        </w:rPr>
        <w:t> </w:t>
      </w:r>
      <w:r w:rsidRPr="0069720F">
        <w:rPr>
          <w:rFonts w:ascii="Times New Roman" w:eastAsia="SchoolBookSanPin;Cambria" w:hAnsi="Times New Roman"/>
          <w:b/>
          <w:sz w:val="24"/>
          <w:szCs w:val="24"/>
          <w:lang w:eastAsia="zh-CN"/>
        </w:rPr>
        <w:t xml:space="preserve">Вторая мировая война.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w:t>
      </w:r>
      <w:r w:rsidRPr="0069720F">
        <w:rPr>
          <w:rFonts w:ascii="Times New Roman" w:eastAsia="SchoolBookSanPin;Cambria" w:hAnsi="Times New Roman"/>
          <w:sz w:val="24"/>
          <w:szCs w:val="24"/>
          <w:lang w:eastAsia="zh-CN"/>
        </w:rPr>
        <w:lastRenderedPageBreak/>
        <w:t>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Обобщение.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История России. 1914–1945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Введение. Россия в начале ХХ 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в годы Первой мировой войны и Великой российской революции (1914–1922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в Первой мировой войне (1914–1918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Великая российская революция (1917–1922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Основные этапы и хронология революционных событий 1917 г. Февраль–март: </w:t>
      </w:r>
      <w:r w:rsidRPr="0069720F">
        <w:rPr>
          <w:rFonts w:ascii="Times New Roman" w:eastAsia="SchoolBookSanPin;Cambria" w:hAnsi="Times New Roman"/>
          <w:sz w:val="24"/>
          <w:szCs w:val="24"/>
          <w:lang w:eastAsia="zh-CN"/>
        </w:rPr>
        <w:lastRenderedPageBreak/>
        <w:t>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r w:rsidRPr="0069720F">
        <w:rPr>
          <w:rFonts w:eastAsia="Calibri"/>
          <w:sz w:val="24"/>
          <w:szCs w:val="24"/>
          <w:lang w:eastAsia="zh-CN"/>
        </w:rPr>
        <w:t xml:space="preserve"> </w:t>
      </w:r>
      <w:r w:rsidRPr="0069720F">
        <w:rPr>
          <w:rFonts w:ascii="Times New Roman" w:eastAsia="SchoolBookSanPin;Cambria" w:hAnsi="Times New Roman"/>
          <w:sz w:val="24"/>
          <w:szCs w:val="24"/>
          <w:lang w:eastAsia="zh-CN"/>
        </w:rPr>
        <w:t>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Первые революционные преобразования большевиков.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b/>
          <w:sz w:val="24"/>
          <w:szCs w:val="24"/>
          <w:lang w:eastAsia="zh-CN"/>
        </w:rPr>
        <w:t>Гражданская война и ее последствия.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Причины победы Красной Армии в Гражданской войне. </w:t>
      </w:r>
      <w:r w:rsidRPr="0069720F">
        <w:rPr>
          <w:rFonts w:ascii="Times New Roman" w:eastAsia="SchoolBookSanPin;Cambria" w:hAnsi="Times New Roman"/>
          <w:sz w:val="24"/>
          <w:szCs w:val="24"/>
          <w:lang w:eastAsia="zh-CN"/>
        </w:rPr>
        <w:softHyphen/>
        <w:t>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Идеология и культура Советской России периода Гражданской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1914–1922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Советский Союз в 1920–1930-е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СССР в годы нэпа (1921–1928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Катастрофические последствия Первой мировой и Гражданской войн. </w:t>
      </w:r>
      <w:r w:rsidRPr="0069720F">
        <w:rPr>
          <w:rFonts w:ascii="Times New Roman" w:eastAsia="SchoolBookSanPin;Cambria" w:hAnsi="Times New Roman"/>
          <w:sz w:val="24"/>
          <w:szCs w:val="24"/>
          <w:lang w:eastAsia="zh-CN"/>
        </w:rPr>
        <w:lastRenderedPageBreak/>
        <w:t>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Советский Союз в 1929–1941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«Великий перелом». Перестройка экономики на основе </w:t>
      </w:r>
      <w:r w:rsidRPr="0069720F">
        <w:rPr>
          <w:rFonts w:ascii="Times New Roman" w:eastAsia="SchoolBookSanPin;Cambria" w:hAnsi="Times New Roman"/>
          <w:sz w:val="24"/>
          <w:szCs w:val="24"/>
          <w:lang w:eastAsia="zh-CN"/>
        </w:rPr>
        <w:softHyphen/>
        <w:t>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Советская социальная и национальная политика 1930-х гг. Пропаганда  и реальные достижения. Конституция СССР 1936 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Культурное пространство советского общества в 1920–1930-е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Повседневная жизнь и общественные настроения в годы нэпа. Повышение общего уровня жизни. Нэпманы и отношение к ним в обществе.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w:t>
      </w:r>
      <w:r w:rsidRPr="0069720F">
        <w:rPr>
          <w:rFonts w:ascii="Times New Roman" w:eastAsia="SchoolBookSanPin;Cambria" w:hAnsi="Times New Roman"/>
          <w:sz w:val="24"/>
          <w:szCs w:val="24"/>
          <w:lang w:eastAsia="zh-CN"/>
        </w:rPr>
        <w:lastRenderedPageBreak/>
        <w:t>авангард. Создание национальной письменности и смена алфавитов. Деятельность Наркомпроса. Рабфаки. Культура и идеология.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Культурная революция. От обязательного начального образования к массовой средней </w:t>
      </w:r>
      <w:r>
        <w:rPr>
          <w:rFonts w:ascii="Times New Roman" w:eastAsia="SchoolBookSanPin;Cambria" w:hAnsi="Times New Roman"/>
          <w:sz w:val="24"/>
          <w:szCs w:val="24"/>
          <w:lang w:eastAsia="zh-CN"/>
        </w:rPr>
        <w:t>центре</w:t>
      </w:r>
      <w:r w:rsidRPr="0069720F">
        <w:rPr>
          <w:rFonts w:ascii="Times New Roman" w:eastAsia="SchoolBookSanPin;Cambria" w:hAnsi="Times New Roman"/>
          <w:sz w:val="24"/>
          <w:szCs w:val="24"/>
          <w:lang w:eastAsia="zh-CN"/>
        </w:rPr>
        <w:t>.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Внешняя политика СССР в 1920–1930-е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1920–1930-е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 xml:space="preserve">Великая Отечественная война (1941–1945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Первый период войны (июнь 1941 – осень 1942 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Нацистский оккупационный режим. Генеральный план «Ост». Нацистская </w:t>
      </w:r>
      <w:r w:rsidRPr="0069720F">
        <w:rPr>
          <w:rFonts w:ascii="Times New Roman" w:eastAsia="SchoolBookSanPin;Cambria" w:hAnsi="Times New Roman"/>
          <w:sz w:val="24"/>
          <w:szCs w:val="24"/>
          <w:lang w:eastAsia="zh-CN"/>
        </w:rPr>
        <w:lastRenderedPageBreak/>
        <w:t>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Начало массового сопротивления врагу. Восстания в нацистских лагерях. Развертывание партизанского движения.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Коренной перелом в ходе войны (осень 1942–1943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Человек и война: единство фронта и тыла.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Победа СССР в Великой Отечественной войне. Окончание Второй мировой войны (1944 – сентябрь 1945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Открытие второго фронта в Европе. Ялтинская конференция 1945 г.: основные решения. Потсдамская конференция. Судьба послевоенной Германии. Политика </w:t>
      </w:r>
      <w:r w:rsidRPr="0069720F">
        <w:rPr>
          <w:rFonts w:ascii="Times New Roman" w:eastAsia="SchoolBookSanPin;Cambria" w:hAnsi="Times New Roman"/>
          <w:sz w:val="24"/>
          <w:szCs w:val="24"/>
          <w:lang w:eastAsia="zh-CN"/>
        </w:rPr>
        <w:lastRenderedPageBreak/>
        <w:t>денацификации, демилитаризации, демонополизации, демократизации (четыре «Д»).</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Советско-японская война 1945 г. Разгром Квантунской армии. Ядерные бомбардировки японских городов американской авиацией и их последствия.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Создание ООН. Осуждение главных военных преступников. Нюрнбергский  и Токийский судебные процессы.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1941–1945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Обобщение.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p>
    <w:p w:rsidR="008A39D2" w:rsidRDefault="008A39D2" w:rsidP="008A39D2">
      <w:pPr>
        <w:widowControl w:val="0"/>
        <w:suppressAutoHyphens/>
        <w:spacing w:after="0" w:line="240" w:lineRule="auto"/>
        <w:ind w:firstLine="709"/>
        <w:jc w:val="center"/>
        <w:rPr>
          <w:rFonts w:ascii="Times New Roman" w:eastAsia="OfficinaSansBoldITC;Franklin Go" w:hAnsi="Times New Roman"/>
          <w:b/>
          <w:sz w:val="24"/>
          <w:szCs w:val="24"/>
          <w:lang w:eastAsia="zh-CN"/>
        </w:rPr>
      </w:pPr>
      <w:r w:rsidRPr="0069720F">
        <w:rPr>
          <w:rFonts w:ascii="Times New Roman" w:eastAsia="OfficinaSansBoldITC;Franklin Go" w:hAnsi="Times New Roman"/>
          <w:b/>
          <w:sz w:val="24"/>
          <w:szCs w:val="24"/>
          <w:lang w:eastAsia="zh-CN"/>
        </w:rPr>
        <w:t>Содержание обучения в 11 классе</w:t>
      </w:r>
    </w:p>
    <w:p w:rsidR="008A39D2" w:rsidRPr="0069720F" w:rsidRDefault="008A39D2" w:rsidP="008A39D2">
      <w:pPr>
        <w:widowControl w:val="0"/>
        <w:suppressAutoHyphens/>
        <w:spacing w:after="0" w:line="240" w:lineRule="auto"/>
        <w:ind w:firstLine="709"/>
        <w:jc w:val="center"/>
        <w:rPr>
          <w:rFonts w:ascii="Times New Roman" w:eastAsia="Calibri" w:hAnsi="Times New Roman"/>
          <w:b/>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Всеобщая история. 1945–2022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Введение. 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Страны Северной Америки и Европы во второй половине ХХ – начале XXI в.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w:t>
      </w:r>
      <w:r w:rsidRPr="0069720F">
        <w:rPr>
          <w:rFonts w:ascii="Times New Roman" w:eastAsia="SchoolBookSanPin;Cambria" w:hAnsi="Times New Roman"/>
          <w:sz w:val="24"/>
          <w:szCs w:val="24"/>
          <w:lang w:eastAsia="zh-CN"/>
        </w:rPr>
        <w:softHyphen/>
        <w:t xml:space="preserve">наме). Внешняя политика США  во второй половине ХХ – </w:t>
      </w:r>
      <w:r w:rsidRPr="0069720F">
        <w:rPr>
          <w:rFonts w:ascii="Times New Roman" w:eastAsia="SchoolBookSanPin;Cambria" w:hAnsi="Times New Roman"/>
          <w:sz w:val="24"/>
          <w:szCs w:val="24"/>
          <w:lang w:eastAsia="zh-CN"/>
        </w:rPr>
        <w:softHyphen/>
        <w:t>начале XXI в. Развитие отношений с СССР, Российской Федерацией.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Западной Европы. Экономическая и полити</w:t>
      </w:r>
      <w:r w:rsidRPr="0069720F">
        <w:rPr>
          <w:rFonts w:ascii="Times New Roman" w:eastAsia="SchoolBookSanPin;Cambria" w:hAnsi="Times New Roman"/>
          <w:sz w:val="24"/>
          <w:szCs w:val="24"/>
          <w:lang w:eastAsia="zh-CN"/>
        </w:rPr>
        <w:softHyphen/>
        <w:t xml:space="preserve">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r w:rsidRPr="0069720F">
        <w:rPr>
          <w:rFonts w:ascii="Times New Roman" w:eastAsia="SchoolBookSanPin;Cambria" w:hAnsi="Times New Roman"/>
          <w:sz w:val="24"/>
          <w:szCs w:val="24"/>
          <w:lang w:eastAsia="zh-CN"/>
        </w:rPr>
        <w:softHyphen/>
        <w:t xml:space="preserve">модель» социально-экономического развития. </w:t>
      </w:r>
      <w:r w:rsidRPr="0069720F">
        <w:rPr>
          <w:rFonts w:ascii="Times New Roman" w:eastAsia="SchoolBookSanPin;Cambria" w:hAnsi="Times New Roman"/>
          <w:spacing w:val="-4"/>
          <w:sz w:val="24"/>
          <w:szCs w:val="24"/>
          <w:lang w:eastAsia="zh-CN"/>
        </w:rPr>
        <w:t>Падение диктатур в Греции, Португалии, Испании. Экономические кризисы 1970-х –</w:t>
      </w:r>
      <w:r w:rsidRPr="0069720F">
        <w:rPr>
          <w:rFonts w:ascii="Times New Roman" w:eastAsia="SchoolBookSanPin;Cambria" w:hAnsi="Times New Roman"/>
          <w:sz w:val="24"/>
          <w:szCs w:val="24"/>
          <w:lang w:eastAsia="zh-CN"/>
        </w:rPr>
        <w:t xml:space="preserve"> начала 1980-х гг. Неоконсерватизм. Европейский союз.</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Центральной и Восточной Европы во второй половине  ХХ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Азии, Африки во второй половине ХХ – начале XXI вв.: проблемы и пути модернизации.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Обретение независимости и выбор путей развития странами Азии и Африки.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w:t>
      </w:r>
      <w:r w:rsidRPr="0069720F">
        <w:rPr>
          <w:rFonts w:ascii="Times New Roman" w:eastAsia="SchoolBookSanPin;Cambria" w:hAnsi="Times New Roman"/>
          <w:sz w:val="24"/>
          <w:szCs w:val="24"/>
          <w:lang w:eastAsia="zh-CN"/>
        </w:rPr>
        <w:lastRenderedPageBreak/>
        <w:t>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Страны Латинской Америки во второй половине ХХ – начале XXI вв.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Международные отношения во второй половине ХХ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 xml:space="preserve">Развитие науки и культуры во второй половине ХХ – начале XXI вв.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Современный мир.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8A39D2" w:rsidRPr="0069720F" w:rsidRDefault="008A39D2" w:rsidP="008A39D2">
      <w:pPr>
        <w:widowControl w:val="0"/>
        <w:suppressAutoHyphens/>
        <w:spacing w:after="0" w:line="240" w:lineRule="auto"/>
        <w:ind w:firstLine="709"/>
        <w:jc w:val="both"/>
        <w:rPr>
          <w:rFonts w:ascii="Times New Roman" w:eastAsia="SchoolBookSanPin;Cambria" w:hAnsi="Times New Roman"/>
          <w:sz w:val="24"/>
          <w:szCs w:val="24"/>
          <w:lang w:eastAsia="zh-CN"/>
        </w:rPr>
      </w:pPr>
      <w:r w:rsidRPr="0069720F">
        <w:rPr>
          <w:rFonts w:ascii="Times New Roman" w:eastAsia="SchoolBookSanPin;Cambria" w:hAnsi="Times New Roman"/>
          <w:sz w:val="24"/>
          <w:szCs w:val="24"/>
          <w:lang w:eastAsia="zh-CN"/>
        </w:rPr>
        <w:t>Обобщение.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История России. 1945–2022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Введение.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СССР в 1945–1991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СССР в 1945–1953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sz w:val="24"/>
          <w:szCs w:val="24"/>
          <w:lang w:eastAsia="zh-CN"/>
        </w:rPr>
        <w:t> </w:t>
      </w:r>
      <w:r w:rsidRPr="0069720F">
        <w:rPr>
          <w:rFonts w:ascii="Times New Roman" w:eastAsia="SchoolBookSanPin;Cambria" w:hAnsi="Times New Roman"/>
          <w:sz w:val="24"/>
          <w:szCs w:val="24"/>
          <w:lang w:eastAsia="zh-CN"/>
        </w:rPr>
        <w:t xml:space="preserve">СССР в середине 1950-х – первой половине 1960-х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w:t>
      </w:r>
      <w:r w:rsidRPr="0069720F">
        <w:rPr>
          <w:rFonts w:ascii="Times New Roman" w:eastAsia="SchoolBookSanPin;Cambria" w:hAnsi="Times New Roman"/>
          <w:sz w:val="24"/>
          <w:szCs w:val="24"/>
          <w:lang w:eastAsia="zh-CN"/>
        </w:rPr>
        <w:lastRenderedPageBreak/>
        <w:t>Хрущев и интеллигенция. Антирелигиозные кампании. Гонения на Церковь. Диссиденты. Самиздат и тамиздат.</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Социально-экономическое развитие СССР. «Догнать и перегнать Америку». Попытки решения продовольственной проблемы. Освоение целинных земель.</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В.В. Терешковой. Влияние НТР на перемены в повседневной жизни людей.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Конец оттепели. Нарастание негативных тенденций в обществе. Кризис доверия власти. Новочеркасские события. Смещение Н.С. Хрущева.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Советское государство и общество в середине 1960-х – начале 1980-х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Л.И. Брежнев в оценках современников и историков.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Политика перестройки. Распад СССР (1985–1991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Нарастание кризисных явлений в социально-экономической и идейно-политической </w:t>
      </w:r>
      <w:r w:rsidRPr="0069720F">
        <w:rPr>
          <w:rFonts w:ascii="Times New Roman" w:eastAsia="SchoolBookSanPin;Cambria" w:hAnsi="Times New Roman"/>
          <w:sz w:val="24"/>
          <w:szCs w:val="24"/>
          <w:lang w:eastAsia="zh-CN"/>
        </w:rPr>
        <w:lastRenderedPageBreak/>
        <w:t xml:space="preserve">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Новое мышление </w:t>
      </w:r>
      <w:r w:rsidRPr="0069720F">
        <w:rPr>
          <w:rFonts w:ascii="Times New Roman" w:eastAsia="Calibri" w:hAnsi="Times New Roman"/>
          <w:sz w:val="24"/>
          <w:szCs w:val="24"/>
          <w:lang w:eastAsia="zh-CN"/>
        </w:rPr>
        <w:t>М.С. Горбачева</w:t>
      </w:r>
      <w:r w:rsidRPr="0069720F">
        <w:rPr>
          <w:rFonts w:ascii="Times New Roman" w:eastAsia="SchoolBookSanPin;Cambria" w:hAnsi="Times New Roman"/>
          <w:sz w:val="24"/>
          <w:szCs w:val="24"/>
          <w:lang w:eastAsia="zh-CN"/>
        </w:rPr>
        <w:t>.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Реакция мирового сообщества на распад СССР. Россия как преемник СССР  на международной арене.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1945–1991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Обобщение.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sz w:val="24"/>
          <w:szCs w:val="24"/>
          <w:lang w:eastAsia="zh-CN"/>
        </w:rPr>
        <w:t> </w:t>
      </w:r>
      <w:r w:rsidRPr="0069720F">
        <w:rPr>
          <w:rFonts w:ascii="Times New Roman" w:eastAsia="SchoolBookSanPin;Cambria" w:hAnsi="Times New Roman"/>
          <w:sz w:val="24"/>
          <w:szCs w:val="24"/>
          <w:lang w:eastAsia="zh-CN"/>
        </w:rPr>
        <w:t>Российская Федерация в 1992–2022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Становление новой России (1992–1999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w:t>
      </w:r>
      <w:r w:rsidRPr="0069720F">
        <w:rPr>
          <w:rFonts w:ascii="Times New Roman" w:eastAsia="SchoolBookSanPin;Cambria" w:hAnsi="Times New Roman"/>
          <w:sz w:val="24"/>
          <w:szCs w:val="24"/>
          <w:lang w:eastAsia="zh-CN"/>
        </w:rPr>
        <w:lastRenderedPageBreak/>
        <w:t>Безработица. Черный рынок и криминализация жизни. Рост недовольства граждан первыми результатами экономических реформ.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в ХХI в.: вызовы времени и задачи модернизации.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w:t>
      </w:r>
      <w:r w:rsidRPr="0069720F">
        <w:rPr>
          <w:rFonts w:ascii="Times New Roman" w:eastAsia="SchoolBookSanPin;Cambria" w:hAnsi="Times New Roman"/>
          <w:sz w:val="24"/>
          <w:szCs w:val="24"/>
          <w:lang w:eastAsia="zh-CN"/>
        </w:rPr>
        <w:lastRenderedPageBreak/>
        <w:t>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Наш край в 1992–2022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Итоговое обобщение. </w:t>
      </w:r>
    </w:p>
    <w:p w:rsidR="008A39D2" w:rsidRPr="0069720F" w:rsidRDefault="008A39D2" w:rsidP="008A39D2">
      <w:pPr>
        <w:widowControl w:val="0"/>
        <w:suppressAutoHyphens/>
        <w:spacing w:after="0" w:line="240" w:lineRule="auto"/>
        <w:ind w:firstLine="709"/>
        <w:jc w:val="center"/>
        <w:rPr>
          <w:rFonts w:ascii="Times New Roman" w:eastAsia="OfficinaSansBoldITC;Franklin Go" w:hAnsi="Times New Roman"/>
          <w:b/>
          <w:sz w:val="24"/>
          <w:szCs w:val="24"/>
          <w:lang w:eastAsia="zh-CN"/>
        </w:rPr>
      </w:pPr>
    </w:p>
    <w:p w:rsidR="008A39D2" w:rsidRDefault="008A39D2" w:rsidP="008A39D2">
      <w:pPr>
        <w:widowControl w:val="0"/>
        <w:suppressAutoHyphens/>
        <w:spacing w:after="0" w:line="240" w:lineRule="auto"/>
        <w:ind w:firstLine="709"/>
        <w:jc w:val="center"/>
        <w:rPr>
          <w:rFonts w:ascii="Times New Roman" w:eastAsia="OfficinaSansBoldITC;Franklin Go" w:hAnsi="Times New Roman"/>
          <w:b/>
          <w:sz w:val="24"/>
          <w:szCs w:val="24"/>
          <w:lang w:eastAsia="zh-CN"/>
        </w:rPr>
      </w:pPr>
    </w:p>
    <w:p w:rsidR="008A39D2" w:rsidRPr="0069720F" w:rsidRDefault="008A39D2" w:rsidP="008A39D2">
      <w:pPr>
        <w:widowControl w:val="0"/>
        <w:suppressAutoHyphens/>
        <w:spacing w:after="0" w:line="240" w:lineRule="auto"/>
        <w:ind w:firstLine="709"/>
        <w:jc w:val="center"/>
        <w:rPr>
          <w:rFonts w:ascii="Times New Roman" w:eastAsia="OfficinaSansBoldITC;Franklin Go" w:hAnsi="Times New Roman"/>
          <w:b/>
          <w:sz w:val="24"/>
          <w:szCs w:val="24"/>
          <w:lang w:eastAsia="zh-CN"/>
        </w:rPr>
      </w:pPr>
      <w:r w:rsidRPr="0069720F">
        <w:rPr>
          <w:rFonts w:ascii="Times New Roman" w:eastAsia="OfficinaSansBoldITC;Franklin Go" w:hAnsi="Times New Roman"/>
          <w:b/>
          <w:sz w:val="24"/>
          <w:szCs w:val="24"/>
          <w:lang w:eastAsia="zh-CN"/>
        </w:rPr>
        <w:t>Планируемые результаты освоения программы по истории  на уровне среднего общего образования</w:t>
      </w:r>
    </w:p>
    <w:p w:rsidR="008A39D2" w:rsidRPr="0069720F" w:rsidRDefault="008A39D2" w:rsidP="008A39D2">
      <w:pPr>
        <w:widowControl w:val="0"/>
        <w:suppressAutoHyphens/>
        <w:spacing w:after="0" w:line="240" w:lineRule="auto"/>
        <w:ind w:firstLine="709"/>
        <w:jc w:val="center"/>
        <w:rPr>
          <w:rFonts w:ascii="Times New Roman" w:eastAsia="Calibri" w:hAnsi="Times New Roman"/>
          <w:b/>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К важнейшим </w:t>
      </w:r>
      <w:r w:rsidRPr="0069720F">
        <w:rPr>
          <w:rFonts w:ascii="Times New Roman" w:eastAsia="SchoolBookSanPin;Cambria" w:hAnsi="Times New Roman"/>
          <w:bCs/>
          <w:sz w:val="24"/>
          <w:szCs w:val="24"/>
          <w:lang w:eastAsia="zh-CN"/>
        </w:rPr>
        <w:t xml:space="preserve">личностным результатам </w:t>
      </w:r>
      <w:r w:rsidRPr="0069720F">
        <w:rPr>
          <w:rFonts w:ascii="Times New Roman" w:eastAsia="SchoolBookSanPin;Cambria" w:hAnsi="Times New Roman"/>
          <w:sz w:val="24"/>
          <w:szCs w:val="24"/>
          <w:lang w:eastAsia="zh-CN"/>
        </w:rPr>
        <w:t>изучения истории относятся: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1) 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8A39D2" w:rsidRPr="0069720F" w:rsidRDefault="008A39D2" w:rsidP="008A39D2">
      <w:pPr>
        <w:widowControl w:val="0"/>
        <w:suppressAutoHyphens/>
        <w:spacing w:after="0" w:line="240" w:lineRule="auto"/>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ab/>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5)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w:t>
      </w:r>
      <w:r w:rsidRPr="0069720F">
        <w:rPr>
          <w:rFonts w:ascii="Times New Roman" w:eastAsia="SchoolBookSanPin;Cambria" w:hAnsi="Times New Roman"/>
          <w:sz w:val="24"/>
          <w:szCs w:val="24"/>
          <w:lang w:eastAsia="zh-CN"/>
        </w:rPr>
        <w:lastRenderedPageBreak/>
        <w:t>способность к образованию  и самообразованию на протяжении всей жизни;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7) 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8) 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A39D2" w:rsidRPr="0069720F" w:rsidRDefault="008A39D2" w:rsidP="008A39D2">
      <w:pPr>
        <w:widowControl w:val="0"/>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 В результате изучения истории на уровне </w:t>
      </w:r>
      <w:r w:rsidRPr="0069720F">
        <w:rPr>
          <w:rFonts w:ascii="Times New Roman" w:eastAsia="Calibri" w:hAnsi="Times New Roman" w:cs="Calibri"/>
          <w:color w:val="000000"/>
          <w:sz w:val="24"/>
          <w:szCs w:val="24"/>
          <w:lang w:eastAsia="en-US"/>
        </w:rPr>
        <w:t xml:space="preserve">среднего </w:t>
      </w:r>
      <w:r w:rsidRPr="0069720F">
        <w:rPr>
          <w:rFonts w:ascii="Times New Roman" w:eastAsia="SchoolBookSanPin;Cambria" w:hAnsi="Times New Roman"/>
          <w:sz w:val="24"/>
          <w:szCs w:val="24"/>
          <w:lang w:eastAsia="zh-CN"/>
        </w:rPr>
        <w:t xml:space="preserve">общего образования у обучающегося будут сформированы </w:t>
      </w:r>
      <w:r w:rsidRPr="0069720F">
        <w:rPr>
          <w:rFonts w:ascii="Times New Roman" w:eastAsia="SchoolBookSanPin;Cambria" w:hAnsi="Times New Roman"/>
          <w:bCs/>
          <w:sz w:val="24"/>
          <w:szCs w:val="24"/>
          <w:lang w:eastAsia="zh-CN"/>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следующие базовые логические действия как часть </w:t>
      </w:r>
      <w:r w:rsidRPr="0069720F">
        <w:rPr>
          <w:rFonts w:ascii="Times New Roman" w:eastAsia="SchoolBookSanPin;Cambria" w:hAnsi="Times New Roman"/>
          <w:bCs/>
          <w:sz w:val="24"/>
          <w:szCs w:val="24"/>
          <w:lang w:eastAsia="zh-CN"/>
        </w:rPr>
        <w:t>познавательных универсальных учебных действий</w:t>
      </w:r>
      <w:r w:rsidRPr="0069720F">
        <w:rPr>
          <w:rFonts w:ascii="Times New Roman" w:eastAsia="SchoolBookSanPin;Cambria" w:hAnsi="Times New Roman"/>
          <w:sz w:val="24"/>
          <w:szCs w:val="24"/>
          <w:lang w:eastAsia="zh-CN"/>
        </w:rPr>
        <w:t>:</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формулировать проблему, вопрос, требующий решения;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устанавливать существенный признак или основания для сравнения, классификации и обобщения;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цели деятельности, задавать параметры и критерии их достижения;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hAnsi="Times New Roman"/>
          <w:sz w:val="24"/>
          <w:szCs w:val="24"/>
          <w:lang w:eastAsia="zh-CN"/>
        </w:rPr>
        <w:t xml:space="preserve"> </w:t>
      </w:r>
      <w:r w:rsidRPr="0069720F">
        <w:rPr>
          <w:rFonts w:ascii="Times New Roman" w:eastAsia="SchoolBookSanPin;Cambria" w:hAnsi="Times New Roman"/>
          <w:sz w:val="24"/>
          <w:szCs w:val="24"/>
          <w:lang w:eastAsia="zh-CN"/>
        </w:rPr>
        <w:t>выявлять закономерные черты и противоречия в рассматриваемых явлениях;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разрабатывать план решения проблемы с учетом анализа имеющихся ресурсов;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вносить коррективы в деятельность, оценивать соответствие результатов целям.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следующие базовые исследовательские действия как часть </w:t>
      </w:r>
      <w:r w:rsidRPr="0069720F">
        <w:rPr>
          <w:rFonts w:ascii="Times New Roman" w:eastAsia="SchoolBookSanPin;Cambria" w:hAnsi="Times New Roman"/>
          <w:bCs/>
          <w:sz w:val="24"/>
          <w:szCs w:val="24"/>
          <w:lang w:eastAsia="zh-CN"/>
        </w:rPr>
        <w:t>познавательных универсальных учебных действий</w:t>
      </w:r>
      <w:r w:rsidRPr="0069720F">
        <w:rPr>
          <w:rFonts w:ascii="Times New Roman" w:eastAsia="SchoolBookSanPin;Cambria" w:hAnsi="Times New Roman"/>
          <w:sz w:val="24"/>
          <w:szCs w:val="24"/>
          <w:lang w:eastAsia="zh-CN"/>
        </w:rPr>
        <w:t>:</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определять познавательную задачу;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намечать путь ее решения и осуществлять подбор исторического материала, объекта;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владеть навыками учебно-исследовательской и проектной деятельности;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осуществлять анализ объекта в соответствии с принципом историзма, основными процедурами исторического познания;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систематизировать и обобщать исторические факты (в том числе в форме таблиц, схем);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выявлять характерные признаки исторических явлений;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раскрывать причинно-следственные связи событий прошлого и настоящего;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 xml:space="preserve">сравнивать события, ситуации, определяя основания для сравнения, выявляя общие черты и различия;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формулировать и обосновывать выводы;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соотносить полученный результат с имеющимся историческим знанием;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определять новизну и обоснованность полученного результата;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представлять результаты своей деятельности в различных формах (сообщение, эссе, презентация, реферат, учебный проект и другие);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объяснять сферу применения и значение проведенного учебного исследования в современном общественном контексте.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умения работать  с информацией как часть </w:t>
      </w:r>
      <w:r w:rsidRPr="0069720F">
        <w:rPr>
          <w:rFonts w:ascii="Times New Roman" w:eastAsia="SchoolBookSanPin;Cambria" w:hAnsi="Times New Roman"/>
          <w:bCs/>
          <w:sz w:val="24"/>
          <w:szCs w:val="24"/>
          <w:lang w:eastAsia="zh-CN"/>
        </w:rPr>
        <w:t>познавательных универсальных учебных действий</w:t>
      </w:r>
      <w:r w:rsidRPr="0069720F">
        <w:rPr>
          <w:rFonts w:ascii="Times New Roman" w:eastAsia="SchoolBookSanPin;Cambria" w:hAnsi="Times New Roman"/>
          <w:sz w:val="24"/>
          <w:szCs w:val="24"/>
          <w:lang w:eastAsia="zh-CN"/>
        </w:rPr>
        <w:t>:</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рассматривать комплексы источников, выявляя совпадения и различия  их свидетельств;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умения общения как часть </w:t>
      </w:r>
      <w:r w:rsidRPr="0069720F">
        <w:rPr>
          <w:rFonts w:ascii="Times New Roman" w:eastAsia="SchoolBookSanPin;Cambria" w:hAnsi="Times New Roman"/>
          <w:bCs/>
          <w:sz w:val="24"/>
          <w:szCs w:val="24"/>
          <w:lang w:eastAsia="zh-CN"/>
        </w:rPr>
        <w:t>коммуникативных универсальных учебных действий</w:t>
      </w:r>
      <w:r w:rsidRPr="0069720F">
        <w:rPr>
          <w:rFonts w:ascii="Times New Roman" w:eastAsia="SchoolBookSanPin;Cambria" w:hAnsi="Times New Roman"/>
          <w:sz w:val="24"/>
          <w:szCs w:val="24"/>
          <w:lang w:eastAsia="zh-CN"/>
        </w:rPr>
        <w:t>:</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представлять особенности взаимодействия людей в исторических обществах  и современном мире;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участвовать в обсуждении событий и личностей прошлого и современности, выявляя сходство и различие высказываемых оценок;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излагать и аргументировать свою точку зрения в устном высказывании, письменном тексте;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аргументированно вести диалог, уметь смягчать конфликтные ситуации.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 обучающегося будут сформированы умения совместной деятельности: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определять свое участие в общей работе и координировать свои действия  с другими членами команды;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проявлять творчество и инициативу в индивидуальной и командной работе; </w:t>
      </w:r>
    </w:p>
    <w:p w:rsidR="008A39D2" w:rsidRPr="0069720F" w:rsidRDefault="008A39D2" w:rsidP="008A39D2">
      <w:pPr>
        <w:widowControl w:val="0"/>
        <w:suppressAutoHyphens/>
        <w:spacing w:after="0" w:line="240" w:lineRule="auto"/>
        <w:ind w:firstLine="709"/>
        <w:jc w:val="both"/>
        <w:rPr>
          <w:rFonts w:eastAsia="Calibri"/>
          <w:sz w:val="24"/>
          <w:szCs w:val="24"/>
          <w:lang w:eastAsia="zh-CN"/>
        </w:rPr>
      </w:pPr>
      <w:r w:rsidRPr="0069720F">
        <w:rPr>
          <w:rFonts w:ascii="Times New Roman" w:eastAsia="SchoolBookSanPin;Cambria" w:hAnsi="Times New Roman"/>
          <w:sz w:val="24"/>
          <w:szCs w:val="24"/>
          <w:lang w:eastAsia="zh-CN"/>
        </w:rPr>
        <w:t>оценивать полученные результаты и свой вклад в общую работу.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У обучающегося будут сформированы умения в части </w:t>
      </w:r>
      <w:r w:rsidRPr="0069720F">
        <w:rPr>
          <w:rFonts w:ascii="Times New Roman" w:eastAsia="SchoolBookSanPin;Cambria" w:hAnsi="Times New Roman"/>
          <w:bCs/>
          <w:sz w:val="24"/>
          <w:szCs w:val="24"/>
          <w:lang w:eastAsia="zh-CN"/>
        </w:rPr>
        <w:t>регулятивных универсальных учебных действий</w:t>
      </w:r>
      <w:r w:rsidRPr="0069720F">
        <w:rPr>
          <w:rFonts w:ascii="Times New Roman" w:eastAsia="SchoolBookSanPin;Cambria" w:hAnsi="Times New Roman"/>
          <w:sz w:val="24"/>
          <w:szCs w:val="24"/>
          <w:lang w:eastAsia="zh-CN"/>
        </w:rPr>
        <w:t>:</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8A39D2" w:rsidRDefault="008A39D2" w:rsidP="008A39D2">
      <w:pPr>
        <w:widowControl w:val="0"/>
        <w:suppressAutoHyphens/>
        <w:spacing w:after="0" w:line="240" w:lineRule="auto"/>
        <w:ind w:firstLine="709"/>
        <w:jc w:val="both"/>
        <w:rPr>
          <w:rFonts w:ascii="Times New Roman" w:eastAsia="SchoolBookSanPin;Cambria" w:hAnsi="Times New Roman"/>
          <w:b/>
          <w:bCs/>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bCs/>
          <w:sz w:val="24"/>
          <w:szCs w:val="24"/>
          <w:lang w:eastAsia="zh-CN"/>
        </w:rPr>
        <w:t xml:space="preserve">Предметные результаты освоения программы по истории на уровне </w:t>
      </w:r>
      <w:r w:rsidRPr="0069720F">
        <w:rPr>
          <w:rFonts w:ascii="Times New Roman" w:eastAsia="OfficinaSansBoldITC;Franklin Go" w:hAnsi="Times New Roman"/>
          <w:b/>
          <w:sz w:val="24"/>
          <w:szCs w:val="24"/>
          <w:lang w:eastAsia="zh-CN"/>
        </w:rPr>
        <w:t>среднего</w:t>
      </w:r>
      <w:r w:rsidRPr="0069720F">
        <w:rPr>
          <w:rFonts w:ascii="Times New Roman" w:eastAsia="SchoolBookSanPin;Cambria" w:hAnsi="Times New Roman"/>
          <w:b/>
          <w:bCs/>
          <w:sz w:val="24"/>
          <w:szCs w:val="24"/>
          <w:lang w:eastAsia="zh-CN"/>
        </w:rPr>
        <w:t xml:space="preserve"> общего образования </w:t>
      </w:r>
      <w:r w:rsidRPr="0069720F">
        <w:rPr>
          <w:rFonts w:ascii="Times New Roman" w:eastAsia="SchoolBookSanPin;Cambria" w:hAnsi="Times New Roman"/>
          <w:b/>
          <w:sz w:val="24"/>
          <w:szCs w:val="24"/>
          <w:lang w:eastAsia="zh-CN"/>
        </w:rPr>
        <w:t>обеспечивают:</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вв.; определять современников исторических событий истории России  и человечества в целом в ХХ – начале XXI вв.;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w:t>
      </w:r>
      <w:r w:rsidRPr="0069720F">
        <w:rPr>
          <w:rFonts w:ascii="Times New Roman" w:eastAsia="SchoolBookSanPin;Cambria" w:hAnsi="Times New Roman"/>
          <w:sz w:val="24"/>
          <w:szCs w:val="24"/>
          <w:lang w:eastAsia="zh-CN"/>
        </w:rPr>
        <w:lastRenderedPageBreak/>
        <w:t>региональном материале (с использованием ресурсов библиотек, музеев и других);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11) знание ключевых событий, основных дат и этапов истории России и мира в ХХ – начале XXI вв.; выдающихся деятелей отечественной и всемирной истории; важнейших достижений культуры, ценностных ориентиров.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 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Формирование умений, составляющих структуру предметных результатов, происходит на учебном материале, изучаемом в 10–11 классах с учётом того,  что достижения предметных результатов предполагает не только обращение  к истории России и всемирной истории ХХ – начала XXI вв.,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8A39D2" w:rsidRDefault="008A39D2" w:rsidP="008A39D2">
      <w:pPr>
        <w:widowControl w:val="0"/>
        <w:suppressAutoHyphens/>
        <w:spacing w:after="0" w:line="240" w:lineRule="auto"/>
        <w:ind w:firstLine="709"/>
        <w:jc w:val="both"/>
        <w:rPr>
          <w:rFonts w:ascii="Times New Roman" w:eastAsia="SchoolBookSanPin;Cambria" w:hAnsi="Times New Roman"/>
          <w:b/>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Предметные результаты освоения базового учебного курса «История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Россия накануне Первой мировой войны. Ход военных действий. Власть, общество, экономика, культура. Предпосылки революции;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6)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8A39D2" w:rsidRDefault="008A39D2" w:rsidP="008A39D2">
      <w:pPr>
        <w:widowControl w:val="0"/>
        <w:suppressAutoHyphens/>
        <w:spacing w:after="0" w:line="240" w:lineRule="auto"/>
        <w:ind w:firstLine="709"/>
        <w:jc w:val="both"/>
        <w:rPr>
          <w:rFonts w:ascii="Times New Roman" w:eastAsia="SchoolBookSanPin;Cambria" w:hAnsi="Times New Roman"/>
          <w:b/>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b/>
          <w:sz w:val="24"/>
          <w:szCs w:val="24"/>
          <w:lang w:eastAsia="zh-CN"/>
        </w:rPr>
        <w:t>Предметные результаты освоения базового учебного курса «Всеобщая история»: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Мир накануне Первой мировой войны. Первая мировая война: причины, участники, основные события, результаты. Власть и общество;</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2) Межвоенный период. Революционная волна. Версальско-Вашингтонская система. </w:t>
      </w:r>
      <w:r w:rsidRPr="0069720F">
        <w:rPr>
          <w:rFonts w:ascii="Times New Roman" w:eastAsia="SchoolBookSanPin;Cambria" w:hAnsi="Times New Roman"/>
          <w:sz w:val="24"/>
          <w:szCs w:val="24"/>
          <w:lang w:eastAsia="zh-CN"/>
        </w:rPr>
        <w:lastRenderedPageBreak/>
        <w:t>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Вторая мировая война: причины, участники, основные сражения, итоги;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Власть и общество в годы войны. Решающий вклад СССР в Победу;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8A39D2" w:rsidRDefault="008A39D2" w:rsidP="008A39D2">
      <w:pPr>
        <w:widowControl w:val="0"/>
        <w:suppressAutoHyphens/>
        <w:spacing w:after="0" w:line="240" w:lineRule="auto"/>
        <w:ind w:firstLine="709"/>
        <w:jc w:val="both"/>
        <w:rPr>
          <w:rFonts w:ascii="Times New Roman" w:eastAsia="OfficinaSansBoldITC;Franklin Go" w:hAnsi="Times New Roman"/>
          <w:b/>
          <w:sz w:val="24"/>
          <w:szCs w:val="24"/>
          <w:lang w:eastAsia="zh-CN"/>
        </w:rPr>
      </w:pPr>
    </w:p>
    <w:p w:rsidR="008A39D2" w:rsidRDefault="008A39D2" w:rsidP="008A39D2">
      <w:pPr>
        <w:widowControl w:val="0"/>
        <w:suppressAutoHyphens/>
        <w:spacing w:after="0" w:line="240" w:lineRule="auto"/>
        <w:ind w:firstLine="709"/>
        <w:jc w:val="both"/>
        <w:rPr>
          <w:rFonts w:ascii="Times New Roman" w:eastAsia="OfficinaSansBoldITC;Franklin Go" w:hAnsi="Times New Roman"/>
          <w:b/>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OfficinaSansBoldITC;Franklin Go" w:hAnsi="Times New Roman"/>
          <w:b/>
          <w:sz w:val="24"/>
          <w:szCs w:val="24"/>
          <w:lang w:eastAsia="zh-CN"/>
        </w:rPr>
        <w:t xml:space="preserve">Предметные результаты изучения истории </w:t>
      </w:r>
      <w:r w:rsidRPr="0069720F">
        <w:rPr>
          <w:rFonts w:ascii="Times New Roman" w:eastAsia="SchoolBookSanPin;Cambria" w:hAnsi="Times New Roman"/>
          <w:b/>
          <w:sz w:val="24"/>
          <w:szCs w:val="24"/>
          <w:lang w:eastAsia="zh-CN"/>
        </w:rPr>
        <w:t xml:space="preserve">в </w:t>
      </w:r>
      <w:r w:rsidRPr="0069720F">
        <w:rPr>
          <w:rFonts w:ascii="Times New Roman" w:eastAsia="SchoolBookSanPin;Cambria" w:hAnsi="Times New Roman"/>
          <w:b/>
          <w:bCs/>
          <w:sz w:val="24"/>
          <w:szCs w:val="24"/>
          <w:lang w:eastAsia="zh-CN"/>
        </w:rPr>
        <w:t>10 классе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наиболее значимые события истории России 1914–1945 гг., объяснять их особую значимость для истории нашей страны;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и всемирной истории 1914–1945 гг., выявлять попытки фальсификации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8A39D2" w:rsidRPr="0069720F" w:rsidRDefault="008A39D2" w:rsidP="008A39D2">
      <w:pPr>
        <w:widowControl w:val="0"/>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w:t>
      </w:r>
      <w:r w:rsidRPr="0069720F">
        <w:rPr>
          <w:rFonts w:ascii="Times New Roman" w:eastAsia="Calibri" w:hAnsi="Times New Roman" w:cs="Calibri"/>
          <w:color w:val="000000"/>
          <w:sz w:val="24"/>
          <w:szCs w:val="24"/>
          <w:lang w:eastAsia="en-US"/>
        </w:rPr>
        <w:t>обучающиеся</w:t>
      </w:r>
      <w:r w:rsidRPr="0069720F">
        <w:rPr>
          <w:rFonts w:ascii="Times New Roman" w:eastAsia="SchoolBookSanPin;Cambria" w:hAnsi="Times New Roman"/>
          <w:sz w:val="24"/>
          <w:szCs w:val="24"/>
          <w:lang w:eastAsia="zh-CN"/>
        </w:rPr>
        <w:t xml:space="preserve"> должны осознать величие личности человека, влияние его деятельности на ход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имена наиболее выдающихся деятелей истории России  1914–1945 гг., события, процессы, в которых они участвовали;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характеризовать значение и последствия событий 1914–1945 гг., в которых участвовали выдающиеся исторические личности, для истории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определять и объяснять (аргументировать) свое отношение и оценку деятельности исторических личностей.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результаты самостоятельного изучения исторической информации из истории России и всемирной ис</w:t>
      </w:r>
      <w:r w:rsidRPr="0069720F">
        <w:rPr>
          <w:rFonts w:ascii="Times New Roman" w:eastAsia="SchoolBookSanPin;Cambria" w:hAnsi="Times New Roman"/>
          <w:sz w:val="24"/>
          <w:szCs w:val="24"/>
          <w:lang w:eastAsia="zh-CN"/>
        </w:rPr>
        <w:softHyphen/>
        <w:t>тории 1914–1945 гг. в форме сложного плана, конспекта, реферата;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характерные, существенные признаки событий, процессов, явлений истории России и всеобщей истории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обобщать историческую информацию по истории России и зарубежных стран 1914–</w:t>
      </w:r>
      <w:r w:rsidRPr="0069720F">
        <w:rPr>
          <w:rFonts w:ascii="Times New Roman" w:eastAsia="SchoolBookSanPin;Cambria" w:hAnsi="Times New Roman"/>
          <w:sz w:val="24"/>
          <w:szCs w:val="24"/>
          <w:lang w:eastAsia="zh-CN"/>
        </w:rPr>
        <w:lastRenderedPageBreak/>
        <w:t>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устанавливать исторические аналогии.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соотносить события истории родного края,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современников исторических событий, явлений, процессов истории России и человечества в целом 1914–1945 гг.</w:t>
      </w:r>
    </w:p>
    <w:p w:rsidR="008A39D2" w:rsidRDefault="008A39D2" w:rsidP="008A39D2">
      <w:pPr>
        <w:widowControl w:val="0"/>
        <w:suppressAutoHyphens/>
        <w:spacing w:after="0" w:line="240" w:lineRule="auto"/>
        <w:ind w:firstLine="709"/>
        <w:jc w:val="both"/>
        <w:rPr>
          <w:rFonts w:ascii="Times New Roman" w:eastAsia="OfficinaSansBoldITC;Franklin Go" w:hAnsi="Times New Roman"/>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различать виды письменных исторических источников по истории России  и всемирной истории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использовать исторические письменные источники при аргументации дискуссионных точек зрения;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 использовать правила информационной безопасности при поиске исторической информации;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события, явления, процессы, которым посвящены визуальные источники исторической информации;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историческую информацию в виде таблиц, графиков, схем, диаграмм;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активно участвовать в дискуссиях, не допуская умаления подвига народа  при защите Отечества.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8A39D2" w:rsidRPr="00860A2D"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860A2D">
        <w:rPr>
          <w:rFonts w:ascii="Times New Roman" w:eastAsia="SchoolBookSanPin;Cambria" w:hAnsi="Times New Roman"/>
          <w:b/>
          <w:sz w:val="24"/>
          <w:szCs w:val="24"/>
          <w:lang w:eastAsia="zh-CN"/>
        </w:rPr>
        <w:t>По учебному курсу «История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Россия накануне Первой мировой войны. Ход военных действий. Власть, общество, экономика, культура. Предпосылки революции;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 учебному курсу «Всеобщая история»: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Мир накануне Первой мировой войны. Первая мировая война: причины, участники, основные события, результаты. Власть и общество;</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Вторая мировая война: причины, участники, основные сражения, итоги;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4) Власть и общество в годы войны. Решающий вклад СССР в Победу.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предметных результатов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указывать хронологические рамки основных периодов отечественной  и всеобщей истории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даты важнейших событий и процессов отечественной и всеобщей истории 1914–1945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выявлять синхронность исторических процессов отечественной и всеобщей истории 1914–1945 гг.,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делать выводы о тенденциях развития своей страны и других стран в данный период;</w:t>
      </w:r>
    </w:p>
    <w:p w:rsidR="008A39D2" w:rsidRPr="009436B0"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8A39D2" w:rsidRDefault="008A39D2" w:rsidP="008A39D2">
      <w:pPr>
        <w:widowControl w:val="0"/>
        <w:suppressAutoHyphens/>
        <w:spacing w:after="0" w:line="240" w:lineRule="auto"/>
        <w:ind w:firstLine="709"/>
        <w:jc w:val="center"/>
        <w:rPr>
          <w:rFonts w:ascii="Times New Roman" w:eastAsia="OfficinaSansBoldITC;Franklin Go" w:hAnsi="Times New Roman"/>
          <w:b/>
          <w:sz w:val="24"/>
          <w:szCs w:val="24"/>
          <w:lang w:eastAsia="zh-CN"/>
        </w:rPr>
      </w:pPr>
    </w:p>
    <w:p w:rsidR="008A39D2" w:rsidRDefault="008A39D2" w:rsidP="008A39D2">
      <w:pPr>
        <w:widowControl w:val="0"/>
        <w:suppressAutoHyphens/>
        <w:spacing w:after="0" w:line="240" w:lineRule="auto"/>
        <w:ind w:firstLine="709"/>
        <w:jc w:val="center"/>
        <w:rPr>
          <w:rFonts w:ascii="Times New Roman" w:eastAsia="SchoolBookSanPin;Cambria" w:hAnsi="Times New Roman"/>
          <w:b/>
          <w:bCs/>
          <w:sz w:val="24"/>
          <w:szCs w:val="24"/>
          <w:lang w:eastAsia="zh-CN"/>
        </w:rPr>
      </w:pPr>
      <w:r w:rsidRPr="0069720F">
        <w:rPr>
          <w:rFonts w:ascii="Times New Roman" w:eastAsia="OfficinaSansBoldITC;Franklin Go" w:hAnsi="Times New Roman"/>
          <w:b/>
          <w:sz w:val="24"/>
          <w:szCs w:val="24"/>
          <w:lang w:eastAsia="zh-CN"/>
        </w:rPr>
        <w:t xml:space="preserve">Предметные результаты изучения истории </w:t>
      </w:r>
      <w:r w:rsidRPr="0069720F">
        <w:rPr>
          <w:rFonts w:ascii="Times New Roman" w:eastAsia="SchoolBookSanPin;Cambria" w:hAnsi="Times New Roman"/>
          <w:b/>
          <w:sz w:val="24"/>
          <w:szCs w:val="24"/>
          <w:lang w:eastAsia="zh-CN"/>
        </w:rPr>
        <w:t xml:space="preserve">в </w:t>
      </w:r>
      <w:r w:rsidRPr="0069720F">
        <w:rPr>
          <w:rFonts w:ascii="Times New Roman" w:eastAsia="SchoolBookSanPin;Cambria" w:hAnsi="Times New Roman"/>
          <w:b/>
          <w:bCs/>
          <w:sz w:val="24"/>
          <w:szCs w:val="24"/>
          <w:lang w:eastAsia="zh-CN"/>
        </w:rPr>
        <w:t>11 классе</w:t>
      </w:r>
    </w:p>
    <w:p w:rsidR="008A39D2" w:rsidRPr="0069720F" w:rsidRDefault="008A39D2" w:rsidP="008A39D2">
      <w:pPr>
        <w:widowControl w:val="0"/>
        <w:suppressAutoHyphens/>
        <w:spacing w:after="0" w:line="240" w:lineRule="auto"/>
        <w:ind w:firstLine="709"/>
        <w:jc w:val="center"/>
        <w:rPr>
          <w:rFonts w:ascii="Times New Roman" w:eastAsia="Calibri" w:hAnsi="Times New Roman"/>
          <w:b/>
          <w:sz w:val="24"/>
          <w:szCs w:val="24"/>
          <w:lang w:eastAsia="zh-CN"/>
        </w:rPr>
      </w:pP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наиболее значимые события истории России 1945–2022 гг., объяснять их особую значимость для истории нашей страны;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и всемирной истории 1945–2022 гг., выявлять попытки фальсификации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имена наиболее выдающихся деятелей истории России  1945–2022 гг., события, процессы, в которых они участвовали;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характеризовать значение и последствия событий 1945–2022 гг., в которых участвовали выдающиеся исторические личности, для истории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(аргументировать) свое отношение и оценку деятельности исторических личностей.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SchoolBookSanPin;Cambria" w:hAnsi="Times New Roman"/>
          <w:sz w:val="24"/>
          <w:szCs w:val="24"/>
          <w:lang w:eastAsia="zh-CN"/>
        </w:rPr>
      </w:pPr>
      <w:r w:rsidRPr="0069720F">
        <w:rPr>
          <w:rFonts w:ascii="Times New Roman" w:eastAsia="SchoolBookSanPin;Cambria" w:hAnsi="Times New Roman"/>
          <w:sz w:val="24"/>
          <w:szCs w:val="24"/>
          <w:lang w:eastAsia="zh-CN"/>
        </w:rPr>
        <w:t xml:space="preserve">объяснять смысл изученных (изучаемых) исторических понятий и терминов  из истории России, и всемирной истории 1945–2022 гг., привлекая учебные тексты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характерные, существенные признаки событий, процессов, явлений истории России и всеобщей истории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обобщать историческую информацию по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изучения исторического материала устанавливать исторические аналогии.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соотносить события истории родного края,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современников исторических событий, явлений, процессов истории России и человечества в целом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различать виды письменных исторических источников по истории России  и всемирной истории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использовать исторические письменные источники при аргументации дискуссионных точек зрения;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 использовать правила информационной безопасности при поиске исторической информации;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определять события, явления, процессы, которым посвящены визуальные источники </w:t>
      </w:r>
      <w:r w:rsidRPr="0069720F">
        <w:rPr>
          <w:rFonts w:ascii="Times New Roman" w:eastAsia="SchoolBookSanPin;Cambria" w:hAnsi="Times New Roman"/>
          <w:sz w:val="24"/>
          <w:szCs w:val="24"/>
          <w:lang w:eastAsia="zh-CN"/>
        </w:rPr>
        <w:lastRenderedPageBreak/>
        <w:t>исторической информации;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представлять историческую информацию в виде таблиц, графиков, схем, диаграмм;</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активно участвовать в дискуссиях, не допуская умаления подвига народа  при защите Отечества.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Знание ключевых событий, основных дат и этапов истории России и мира в 1945–2022 гг.; выдающихся деятелей отечественной и всемирной истории; важнейших </w:t>
      </w:r>
      <w:r w:rsidRPr="0069720F">
        <w:rPr>
          <w:rFonts w:ascii="Times New Roman" w:eastAsia="SchoolBookSanPin;Cambria" w:hAnsi="Times New Roman"/>
          <w:sz w:val="24"/>
          <w:szCs w:val="24"/>
          <w:lang w:eastAsia="zh-CN"/>
        </w:rPr>
        <w:lastRenderedPageBreak/>
        <w:t>достижений культуры, ценностных ориентиров.</w:t>
      </w:r>
    </w:p>
    <w:p w:rsidR="008A39D2" w:rsidRPr="00860A2D"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860A2D">
        <w:rPr>
          <w:rFonts w:ascii="Times New Roman" w:eastAsia="SchoolBookSanPin;Cambria" w:hAnsi="Times New Roman"/>
          <w:b/>
          <w:sz w:val="24"/>
          <w:szCs w:val="24"/>
          <w:lang w:eastAsia="zh-CN"/>
        </w:rPr>
        <w:t>По учебному курсу «История России»:</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1)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2)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По учебному курсу «Всеобщая история»:</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1) Послевоенные перемены в мире. Холодная война. Мировая система социализма. Экономические и политические изменения в странах Запада;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 xml:space="preserve">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3) Современный мир: глобализация и деглобализация. Геополитический кризис 2022 г. и его влияние на мировую систему.</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Структура предметного результата включает следующий перечень знаний  и умений:</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указывать хронологические рамки основных периодов отечественной  и всеобщей истории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называть даты важнейших событий и процессов отечественной и всеобщей истории 1945–2022 гг.;</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8A39D2" w:rsidRPr="0069720F" w:rsidRDefault="008A39D2" w:rsidP="008A39D2">
      <w:pPr>
        <w:widowControl w:val="0"/>
        <w:suppressAutoHyphens/>
        <w:spacing w:after="0" w:line="240" w:lineRule="auto"/>
        <w:ind w:firstLine="709"/>
        <w:jc w:val="both"/>
        <w:rPr>
          <w:rFonts w:ascii="Times New Roman" w:eastAsia="Calibri" w:hAnsi="Times New Roman"/>
          <w:b/>
          <w:sz w:val="24"/>
          <w:szCs w:val="24"/>
          <w:lang w:eastAsia="zh-CN"/>
        </w:rPr>
      </w:pPr>
      <w:r w:rsidRPr="0069720F">
        <w:rPr>
          <w:rFonts w:ascii="Times New Roman" w:eastAsia="SchoolBookSanPin;Cambria" w:hAnsi="Times New Roman"/>
          <w:sz w:val="24"/>
          <w:szCs w:val="24"/>
          <w:lang w:eastAsia="zh-CN"/>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8A39D2" w:rsidRDefault="008A39D2" w:rsidP="008A39D2">
      <w:pPr>
        <w:spacing w:after="0" w:line="240" w:lineRule="auto"/>
        <w:ind w:left="720"/>
        <w:contextualSpacing/>
        <w:jc w:val="center"/>
        <w:rPr>
          <w:rFonts w:ascii="Times New Roman" w:eastAsia="Calibri" w:hAnsi="Times New Roman"/>
          <w:b/>
          <w:sz w:val="24"/>
          <w:szCs w:val="24"/>
          <w:lang w:eastAsia="en-US"/>
        </w:rPr>
      </w:pPr>
    </w:p>
    <w:p w:rsidR="008A39D2" w:rsidRPr="00AB5A19" w:rsidRDefault="008A39D2" w:rsidP="008A39D2">
      <w:pPr>
        <w:spacing w:after="0" w:line="240" w:lineRule="auto"/>
        <w:ind w:left="720"/>
        <w:contextualSpacing/>
        <w:jc w:val="center"/>
        <w:rPr>
          <w:rFonts w:ascii="Times New Roman" w:eastAsia="Calibri" w:hAnsi="Times New Roman"/>
          <w:b/>
          <w:sz w:val="24"/>
          <w:szCs w:val="24"/>
          <w:lang w:eastAsia="en-US"/>
        </w:rPr>
      </w:pPr>
      <w:r w:rsidRPr="00AB5A19">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История</w:t>
      </w:r>
      <w:r w:rsidRPr="00AB5A19">
        <w:rPr>
          <w:rFonts w:ascii="Times New Roman" w:eastAsia="Calibri" w:hAnsi="Times New Roman"/>
          <w:b/>
          <w:sz w:val="24"/>
          <w:szCs w:val="24"/>
          <w:lang w:eastAsia="en-US"/>
        </w:rPr>
        <w:t>»</w:t>
      </w:r>
    </w:p>
    <w:p w:rsidR="008A39D2" w:rsidRDefault="008A39D2" w:rsidP="008A39D2">
      <w:pPr>
        <w:spacing w:after="0" w:line="240" w:lineRule="auto"/>
        <w:ind w:left="540"/>
        <w:contextualSpacing/>
        <w:jc w:val="center"/>
        <w:rPr>
          <w:rFonts w:ascii="Times New Roman" w:eastAsia="SchoolBookSanPin" w:hAnsi="Times New Roman"/>
          <w:b/>
          <w:sz w:val="24"/>
          <w:szCs w:val="24"/>
          <w:lang w:eastAsia="en-US"/>
        </w:rPr>
      </w:pPr>
      <w:r w:rsidRPr="00AB5A19">
        <w:rPr>
          <w:rFonts w:ascii="Times New Roman" w:eastAsia="SchoolBookSanPin" w:hAnsi="Times New Roman"/>
          <w:b/>
          <w:sz w:val="24"/>
          <w:szCs w:val="24"/>
          <w:lang w:eastAsia="en-US"/>
        </w:rPr>
        <w:t>(базовый уров</w:t>
      </w:r>
      <w:r>
        <w:rPr>
          <w:rFonts w:ascii="Times New Roman" w:eastAsia="SchoolBookSanPin" w:hAnsi="Times New Roman"/>
          <w:b/>
          <w:sz w:val="24"/>
          <w:szCs w:val="24"/>
          <w:lang w:eastAsia="en-US"/>
        </w:rPr>
        <w:t>ень)</w:t>
      </w:r>
    </w:p>
    <w:p w:rsidR="008A39D2" w:rsidRPr="00A0320A" w:rsidRDefault="008A39D2" w:rsidP="008A39D2">
      <w:pPr>
        <w:spacing w:after="0" w:line="240" w:lineRule="auto"/>
        <w:ind w:left="540"/>
        <w:contextualSpacing/>
        <w:jc w:val="center"/>
        <w:rPr>
          <w:rFonts w:ascii="Times New Roman" w:eastAsia="SchoolBookSanPin" w:hAnsi="Times New Roman"/>
          <w:b/>
          <w:sz w:val="24"/>
          <w:szCs w:val="24"/>
          <w:lang w:eastAsia="en-US"/>
        </w:rPr>
      </w:pPr>
    </w:p>
    <w:p w:rsidR="008A39D2" w:rsidRPr="00A0320A" w:rsidRDefault="008A39D2" w:rsidP="008A39D2">
      <w:pPr>
        <w:spacing w:after="0" w:line="240" w:lineRule="auto"/>
        <w:ind w:firstLine="709"/>
        <w:contextualSpacing/>
        <w:jc w:val="both"/>
        <w:rPr>
          <w:rFonts w:ascii="Times New Roman" w:eastAsia="SchoolBookSanPin" w:hAnsi="Times New Roman"/>
          <w:b/>
          <w:sz w:val="24"/>
          <w:szCs w:val="24"/>
          <w:lang w:eastAsia="en-US"/>
        </w:rPr>
      </w:pPr>
      <w:r w:rsidRPr="00A0320A">
        <w:rPr>
          <w:rFonts w:ascii="Times New Roman" w:eastAsia="SchoolBookSanPin" w:hAnsi="Times New Roman"/>
          <w:i/>
          <w:sz w:val="24"/>
          <w:szCs w:val="24"/>
          <w:lang w:eastAsia="en-US"/>
        </w:rPr>
        <w:t>*</w:t>
      </w:r>
      <w:r w:rsidRPr="00A0320A">
        <w:t xml:space="preserve"> </w:t>
      </w:r>
      <w:r w:rsidRPr="00A0320A">
        <w:rPr>
          <w:rFonts w:ascii="Times New Roman" w:eastAsia="SchoolBookSanPin" w:hAnsi="Times New Roman"/>
          <w:i/>
          <w:sz w:val="24"/>
          <w:szCs w:val="24"/>
          <w:lang w:eastAsia="en-US"/>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8A39D2" w:rsidRPr="00AB5A19"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AB5A19">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AB5A19">
        <w:rPr>
          <w:rFonts w:ascii="Times New Roman" w:eastAsia="SchoolBookSanPin" w:hAnsi="Times New Roman"/>
          <w:b/>
          <w:sz w:val="24"/>
          <w:szCs w:val="24"/>
          <w:lang w:eastAsia="en-US"/>
        </w:rPr>
        <w:t>«рабочей программе учителя»</w:t>
      </w:r>
      <w:r w:rsidRPr="00AB5A19">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8A39D2" w:rsidRPr="00A0320A" w:rsidRDefault="008A39D2" w:rsidP="008A39D2">
      <w:pPr>
        <w:widowControl w:val="0"/>
        <w:spacing w:after="0" w:line="240" w:lineRule="auto"/>
        <w:ind w:firstLine="709"/>
        <w:jc w:val="both"/>
        <w:rPr>
          <w:rFonts w:ascii="Times New Roman" w:eastAsia="SchoolBookSanPin" w:hAnsi="Times New Roman"/>
          <w:sz w:val="24"/>
          <w:szCs w:val="24"/>
          <w:lang w:eastAsia="en-US"/>
        </w:rPr>
      </w:pPr>
      <w:r w:rsidRPr="00AB5A19">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W w:w="1006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237"/>
        <w:gridCol w:w="2976"/>
      </w:tblGrid>
      <w:tr w:rsidR="008A39D2" w:rsidRPr="009436B0" w:rsidTr="008A39D2">
        <w:trPr>
          <w:trHeight w:val="575"/>
        </w:trPr>
        <w:tc>
          <w:tcPr>
            <w:tcW w:w="851" w:type="dxa"/>
          </w:tcPr>
          <w:p w:rsidR="008A39D2" w:rsidRPr="009436B0" w:rsidRDefault="008A39D2" w:rsidP="0001455A">
            <w:pPr>
              <w:ind w:left="142" w:right="354" w:firstLine="96"/>
              <w:jc w:val="center"/>
              <w:rPr>
                <w:rFonts w:ascii="Times New Roman" w:hAnsi="Times New Roman"/>
                <w:lang w:eastAsia="en-US"/>
              </w:rPr>
            </w:pPr>
            <w:r w:rsidRPr="009436B0">
              <w:rPr>
                <w:rFonts w:ascii="Times New Roman" w:hAnsi="Times New Roman"/>
                <w:lang w:eastAsia="en-US"/>
              </w:rPr>
              <w:t>№</w:t>
            </w:r>
            <w:r w:rsidRPr="009436B0">
              <w:rPr>
                <w:rFonts w:ascii="Times New Roman" w:hAnsi="Times New Roman"/>
                <w:spacing w:val="-57"/>
                <w:lang w:eastAsia="en-US"/>
              </w:rPr>
              <w:t xml:space="preserve"> </w:t>
            </w:r>
            <w:r w:rsidRPr="009436B0">
              <w:rPr>
                <w:rFonts w:ascii="Times New Roman" w:hAnsi="Times New Roman"/>
                <w:lang w:eastAsia="en-US"/>
              </w:rPr>
              <w:t>п/п</w:t>
            </w:r>
          </w:p>
        </w:tc>
        <w:tc>
          <w:tcPr>
            <w:tcW w:w="6237" w:type="dxa"/>
          </w:tcPr>
          <w:p w:rsidR="008A39D2" w:rsidRPr="009436B0" w:rsidRDefault="008A39D2" w:rsidP="0001455A">
            <w:pPr>
              <w:ind w:left="142"/>
              <w:jc w:val="center"/>
              <w:rPr>
                <w:rFonts w:ascii="Times New Roman" w:hAnsi="Times New Roman"/>
                <w:lang w:val="ru-RU" w:eastAsia="en-US"/>
              </w:rPr>
            </w:pPr>
            <w:r w:rsidRPr="009436B0">
              <w:rPr>
                <w:rFonts w:ascii="Times New Roman" w:hAnsi="Times New Roman"/>
                <w:lang w:val="ru-RU" w:eastAsia="en-US"/>
              </w:rPr>
              <w:t>Наименование</w:t>
            </w:r>
            <w:r w:rsidRPr="009436B0">
              <w:rPr>
                <w:rFonts w:ascii="Times New Roman" w:hAnsi="Times New Roman"/>
                <w:spacing w:val="-2"/>
                <w:lang w:val="ru-RU" w:eastAsia="en-US"/>
              </w:rPr>
              <w:t xml:space="preserve"> </w:t>
            </w:r>
            <w:r w:rsidRPr="009436B0">
              <w:rPr>
                <w:rFonts w:ascii="Times New Roman" w:hAnsi="Times New Roman"/>
                <w:lang w:val="ru-RU" w:eastAsia="en-US"/>
              </w:rPr>
              <w:t xml:space="preserve">темы </w:t>
            </w:r>
          </w:p>
          <w:p w:rsidR="008A39D2" w:rsidRPr="009436B0" w:rsidRDefault="008A39D2" w:rsidP="0001455A">
            <w:pPr>
              <w:ind w:left="142"/>
              <w:jc w:val="center"/>
              <w:rPr>
                <w:rFonts w:ascii="Times New Roman" w:hAnsi="Times New Roman"/>
                <w:lang w:val="ru-RU" w:eastAsia="en-US"/>
              </w:rPr>
            </w:pPr>
            <w:r w:rsidRPr="009436B0">
              <w:rPr>
                <w:rFonts w:ascii="Times New Roman" w:hAnsi="Times New Roman"/>
                <w:lang w:val="ru-RU" w:eastAsia="en-US"/>
              </w:rPr>
              <w:t>(с учётом рабочей программы воспитания)</w:t>
            </w:r>
          </w:p>
        </w:tc>
        <w:tc>
          <w:tcPr>
            <w:tcW w:w="2976" w:type="dxa"/>
          </w:tcPr>
          <w:p w:rsidR="008A39D2" w:rsidRPr="009436B0" w:rsidRDefault="008A39D2" w:rsidP="0001455A">
            <w:pPr>
              <w:ind w:left="142" w:right="27" w:hanging="72"/>
              <w:jc w:val="center"/>
              <w:rPr>
                <w:rFonts w:ascii="Times New Roman" w:hAnsi="Times New Roman"/>
                <w:lang w:val="ru-RU" w:eastAsia="en-US"/>
              </w:rPr>
            </w:pPr>
            <w:r w:rsidRPr="009436B0">
              <w:rPr>
                <w:rFonts w:ascii="Times New Roman" w:hAnsi="Times New Roman"/>
                <w:spacing w:val="-1"/>
                <w:lang w:val="ru-RU" w:eastAsia="en-US"/>
              </w:rPr>
              <w:t>Количество часов, отводимых на освоение каждой темы</w:t>
            </w:r>
          </w:p>
        </w:tc>
      </w:tr>
      <w:tr w:rsidR="008A39D2" w:rsidRPr="009436B0" w:rsidTr="008A39D2">
        <w:trPr>
          <w:trHeight w:val="297"/>
        </w:trPr>
        <w:tc>
          <w:tcPr>
            <w:tcW w:w="10064" w:type="dxa"/>
            <w:gridSpan w:val="3"/>
          </w:tcPr>
          <w:p w:rsidR="008A39D2" w:rsidRPr="009436B0" w:rsidRDefault="008A39D2" w:rsidP="0001455A">
            <w:pPr>
              <w:ind w:left="142"/>
              <w:jc w:val="center"/>
              <w:rPr>
                <w:rFonts w:ascii="Times New Roman" w:hAnsi="Times New Roman"/>
                <w:b/>
                <w:lang w:eastAsia="en-US"/>
              </w:rPr>
            </w:pPr>
            <w:r w:rsidRPr="009436B0">
              <w:rPr>
                <w:rFonts w:ascii="Times New Roman" w:hAnsi="Times New Roman"/>
                <w:b/>
                <w:lang w:eastAsia="en-US"/>
              </w:rPr>
              <w:t>10 класс</w:t>
            </w:r>
          </w:p>
        </w:tc>
      </w:tr>
      <w:tr w:rsidR="008A39D2" w:rsidRPr="009436B0" w:rsidTr="008A39D2">
        <w:trPr>
          <w:trHeight w:val="2980"/>
        </w:trPr>
        <w:tc>
          <w:tcPr>
            <w:tcW w:w="851" w:type="dxa"/>
          </w:tcPr>
          <w:p w:rsidR="008A39D2" w:rsidRPr="009436B0" w:rsidRDefault="008A39D2" w:rsidP="0001455A">
            <w:pPr>
              <w:ind w:left="142"/>
              <w:rPr>
                <w:rFonts w:ascii="Times New Roman" w:hAnsi="Times New Roman"/>
                <w:lang w:eastAsia="en-US"/>
              </w:rPr>
            </w:pPr>
            <w:r w:rsidRPr="009436B0">
              <w:rPr>
                <w:rFonts w:ascii="Times New Roman" w:hAnsi="Times New Roman"/>
                <w:lang w:eastAsia="en-US"/>
              </w:rPr>
              <w:lastRenderedPageBreak/>
              <w:t>1.</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 Всеобщая история. 1914–1945 гг. </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Введение. Понятие «Новейшее время». Хронологические рамки  и периодизация Новейшей истории. Изменение мира в ХХ – начале </w:t>
            </w:r>
            <w:r w:rsidRPr="00BC67EC">
              <w:rPr>
                <w:rFonts w:ascii="Times New Roman" w:eastAsia="OfficinaSansBoldITC" w:hAnsi="Times New Roman"/>
                <w:szCs w:val="28"/>
                <w:lang w:eastAsia="en-US"/>
              </w:rPr>
              <w:t>XXI</w:t>
            </w:r>
            <w:r w:rsidRPr="00BC67EC">
              <w:rPr>
                <w:rFonts w:ascii="Times New Roman" w:eastAsia="OfficinaSansBoldITC" w:hAnsi="Times New Roman"/>
                <w:szCs w:val="28"/>
                <w:lang w:val="ru-RU" w:eastAsia="en-US"/>
              </w:rPr>
              <w:t xml:space="preserve"> вв. Ключевые процессы и события Новейшей истории. Место России в мировой истории ХХ – начала </w:t>
            </w:r>
            <w:r w:rsidRPr="00BC67EC">
              <w:rPr>
                <w:rFonts w:ascii="Times New Roman" w:eastAsia="OfficinaSansBoldITC" w:hAnsi="Times New Roman"/>
                <w:szCs w:val="28"/>
                <w:lang w:eastAsia="en-US"/>
              </w:rPr>
              <w:t>XXI</w:t>
            </w:r>
            <w:r w:rsidRPr="00BC67EC">
              <w:rPr>
                <w:rFonts w:ascii="Times New Roman" w:eastAsia="OfficinaSansBoldITC" w:hAnsi="Times New Roman"/>
                <w:szCs w:val="28"/>
                <w:lang w:val="ru-RU" w:eastAsia="en-US"/>
              </w:rPr>
              <w:t xml:space="preserve"> вв.</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121.3.1.1. Мир накануне и в годы Первой мировой войны.</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121.3.1.1.1.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8A39D2" w:rsidRPr="009436B0"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Мир империй – наследие </w:t>
            </w:r>
            <w:r w:rsidRPr="00BC67EC">
              <w:rPr>
                <w:rFonts w:ascii="Times New Roman" w:eastAsia="OfficinaSansBoldITC" w:hAnsi="Times New Roman"/>
                <w:szCs w:val="28"/>
                <w:lang w:eastAsia="en-US"/>
              </w:rPr>
              <w:t>XIX</w:t>
            </w:r>
            <w:r w:rsidRPr="00BC67EC">
              <w:rPr>
                <w:rFonts w:ascii="Times New Roman" w:eastAsia="OfficinaSansBoldITC" w:hAnsi="Times New Roman"/>
                <w:szCs w:val="28"/>
                <w:lang w:val="ru-RU" w:eastAsia="en-US"/>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sidRPr="00BC67EC">
              <w:rPr>
                <w:rFonts w:ascii="Times New Roman" w:eastAsia="OfficinaSansBoldITC" w:hAnsi="Times New Roman"/>
                <w:szCs w:val="28"/>
                <w:lang w:eastAsia="en-US"/>
              </w:rPr>
              <w:t>XIX</w:t>
            </w:r>
            <w:r w:rsidRPr="00BC67EC">
              <w:rPr>
                <w:rFonts w:ascii="Times New Roman" w:eastAsia="OfficinaSansBoldITC" w:hAnsi="Times New Roman"/>
                <w:szCs w:val="28"/>
                <w:lang w:val="ru-RU" w:eastAsia="en-US"/>
              </w:rPr>
              <w:t xml:space="preserve"> – начале ХХ вв.</w:t>
            </w:r>
          </w:p>
        </w:tc>
        <w:tc>
          <w:tcPr>
            <w:tcW w:w="2976" w:type="dxa"/>
          </w:tcPr>
          <w:p w:rsidR="008A39D2" w:rsidRPr="009436B0" w:rsidRDefault="008A39D2" w:rsidP="0001455A">
            <w:pPr>
              <w:jc w:val="center"/>
              <w:rPr>
                <w:rFonts w:ascii="Times New Roman" w:hAnsi="Times New Roman"/>
                <w:i/>
                <w:lang w:val="ru-RU" w:eastAsia="en-US"/>
              </w:rPr>
            </w:pPr>
            <w:r w:rsidRPr="009436B0">
              <w:rPr>
                <w:rFonts w:ascii="Times New Roman" w:hAnsi="Times New Roman"/>
                <w:i/>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8A39D2" w:rsidRPr="009436B0" w:rsidTr="008A39D2">
        <w:trPr>
          <w:trHeight w:val="276"/>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2.</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121.3.1.1.2. 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w:t>
            </w:r>
            <w:r w:rsidRPr="00791CB7">
              <w:rPr>
                <w:rFonts w:ascii="Times New Roman" w:eastAsia="OfficinaSansBoldITC" w:hAnsi="Times New Roman"/>
                <w:szCs w:val="28"/>
                <w:lang w:val="ru-RU" w:eastAsia="en-US"/>
              </w:rPr>
              <w:t>Вынужденные переселения, геноцид. Рост антивоенных настроений.</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c>
          <w:tcPr>
            <w:tcW w:w="2976" w:type="dxa"/>
          </w:tcPr>
          <w:p w:rsidR="008A39D2" w:rsidRPr="00BC67EC" w:rsidRDefault="008A39D2" w:rsidP="0001455A">
            <w:pPr>
              <w:jc w:val="center"/>
              <w:rPr>
                <w:rFonts w:ascii="Times New Roman" w:hAnsi="Times New Roman"/>
                <w:i/>
                <w:lang w:val="ru-RU" w:eastAsia="en-US"/>
              </w:rPr>
            </w:pPr>
          </w:p>
        </w:tc>
      </w:tr>
      <w:tr w:rsidR="008A39D2" w:rsidRPr="009436B0" w:rsidTr="008A39D2">
        <w:trPr>
          <w:trHeight w:val="2402"/>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3.</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 Мир в 1918–1939 гг. </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121.3.1.2.1. От войны к миру.</w:t>
            </w:r>
          </w:p>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w:t>
            </w:r>
            <w:r w:rsidRPr="00791CB7">
              <w:rPr>
                <w:rFonts w:ascii="Times New Roman" w:eastAsia="OfficinaSansBoldITC" w:hAnsi="Times New Roman"/>
                <w:szCs w:val="28"/>
                <w:lang w:val="ru-RU" w:eastAsia="en-US"/>
              </w:rPr>
              <w:t>Лига Наций. Вашингтонская конференция. Версальско-Вашингтонская система.</w:t>
            </w:r>
          </w:p>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Революционные события 1918–1919 гг. в Европе. Ноябрьская революция  в Германии. Веймарская республика. </w:t>
            </w:r>
            <w:r w:rsidRPr="00BC67EC">
              <w:rPr>
                <w:rFonts w:ascii="Times New Roman" w:eastAsia="OfficinaSansBoldITC" w:hAnsi="Times New Roman"/>
                <w:szCs w:val="28"/>
                <w:lang w:eastAsia="en-US"/>
              </w:rPr>
              <w:t>Образование Коминтерна. Венгерская советская республика.</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2402"/>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4.</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121.3.1.2.2. Страны Европы и Северной Америки в 1920–1930-е гг. </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Альтернативные стратегии выхода из мирового </w:t>
            </w:r>
            <w:r w:rsidRPr="00BC67EC">
              <w:rPr>
                <w:rFonts w:ascii="Times New Roman" w:eastAsia="OfficinaSansBoldITC" w:hAnsi="Times New Roman"/>
                <w:szCs w:val="28"/>
                <w:lang w:val="ru-RU" w:eastAsia="en-US"/>
              </w:rPr>
              <w:lastRenderedPageBreak/>
              <w:t>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sidRPr="00BC67EC">
              <w:rPr>
                <w:rFonts w:ascii="Times New Roman" w:eastAsia="OfficinaSansBoldITC" w:hAnsi="Times New Roman"/>
                <w:szCs w:val="28"/>
                <w:lang w:eastAsia="en-US"/>
              </w:rPr>
              <w:t>Поражение Испанской Республики.</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2402"/>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lastRenderedPageBreak/>
              <w:t>5.</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121.3.1.2.3. Страны Азии, Латинской Америки в 1918–1930-е гг. </w:t>
            </w:r>
          </w:p>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w:t>
            </w:r>
            <w:r w:rsidRPr="00791CB7">
              <w:rPr>
                <w:rFonts w:ascii="Times New Roman" w:eastAsia="OfficinaSansBoldITC" w:hAnsi="Times New Roman"/>
                <w:szCs w:val="28"/>
                <w:lang w:val="ru-RU" w:eastAsia="en-US"/>
              </w:rPr>
              <w:t>Индийский национальный конгресс. М. К. Ганди.</w:t>
            </w:r>
          </w:p>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Мексиканская революция 1910–1917 гг., ее итоги и значение. Реформы  и революционные движения в латиноамериканских странах. </w:t>
            </w:r>
            <w:r w:rsidRPr="00BC67EC">
              <w:rPr>
                <w:rFonts w:ascii="Times New Roman" w:eastAsia="OfficinaSansBoldITC" w:hAnsi="Times New Roman"/>
                <w:szCs w:val="28"/>
                <w:lang w:eastAsia="en-US"/>
              </w:rPr>
              <w:t>Народный фронт  в Чили.</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1694"/>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6.</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121.3.1.2.4. Международные отношения в 1920–1930-х гг. </w:t>
            </w:r>
          </w:p>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w:t>
            </w:r>
            <w:r w:rsidRPr="00791CB7">
              <w:rPr>
                <w:rFonts w:ascii="Times New Roman" w:eastAsia="OfficinaSansBoldITC" w:hAnsi="Times New Roman"/>
                <w:szCs w:val="28"/>
                <w:lang w:val="ru-RU" w:eastAsia="en-US"/>
              </w:rPr>
              <w:t>Пакт Бриана–Келлога. «Эра пацифизма».</w:t>
            </w:r>
          </w:p>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Нарастание агрессии в мире в 1930-х гг. Агрессия Японии против Китая (1931–1933).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r w:rsidRPr="00BC67EC">
              <w:rPr>
                <w:rFonts w:ascii="Times New Roman" w:eastAsia="OfficinaSansBoldITC" w:hAnsi="Times New Roman"/>
                <w:szCs w:val="28"/>
                <w:lang w:eastAsia="en-US"/>
              </w:rPr>
              <w:t>Советско-германский договор о ненападении и его последствия.</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2402"/>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7.</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121.3.1.2.5. Развитие культуры в 1914–1930-х гг. </w:t>
            </w:r>
          </w:p>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Научные открытия первых десятилетий ХХ в. (физика, химия, биология, медицина и другие). </w:t>
            </w:r>
            <w:r w:rsidRPr="00791CB7">
              <w:rPr>
                <w:rFonts w:ascii="Times New Roman" w:eastAsia="OfficinaSansBoldITC" w:hAnsi="Times New Roman"/>
                <w:szCs w:val="28"/>
                <w:lang w:val="ru-RU" w:eastAsia="en-US"/>
              </w:rPr>
              <w:t>Технический прогресс в 1920–1930-х гг. Изменение облика городов.</w:t>
            </w:r>
          </w:p>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BC67EC">
              <w:rPr>
                <w:rFonts w:ascii="Times New Roman" w:eastAsia="OfficinaSansBoldITC" w:hAnsi="Times New Roman"/>
                <w:szCs w:val="28"/>
                <w:lang w:eastAsia="en-US"/>
              </w:rPr>
              <w:t>Тоталитаризм и культура. Массовая культура. Олимпийское движение.</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2125"/>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lastRenderedPageBreak/>
              <w:t>8.</w:t>
            </w:r>
          </w:p>
        </w:tc>
        <w:tc>
          <w:tcPr>
            <w:tcW w:w="6237" w:type="dxa"/>
          </w:tcPr>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 xml:space="preserve">121.3.1.3. Вторая мировая война. </w:t>
            </w:r>
          </w:p>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121.3.1.3.1. 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w:t>
            </w:r>
            <w:r w:rsidRPr="00791CB7">
              <w:rPr>
                <w:rFonts w:ascii="Times New Roman" w:eastAsia="OfficinaSansBoldITC" w:hAnsi="Times New Roman"/>
                <w:szCs w:val="28"/>
                <w:lang w:val="ru-RU" w:eastAsia="en-US"/>
              </w:rPr>
              <w:t>Агрессия Германии и ее союзников на Балканах.</w:t>
            </w:r>
          </w:p>
        </w:tc>
        <w:tc>
          <w:tcPr>
            <w:tcW w:w="2976" w:type="dxa"/>
          </w:tcPr>
          <w:p w:rsidR="008A39D2" w:rsidRPr="00791CB7" w:rsidRDefault="008A39D2" w:rsidP="0001455A">
            <w:pPr>
              <w:jc w:val="center"/>
              <w:rPr>
                <w:rFonts w:ascii="Times New Roman" w:hAnsi="Times New Roman"/>
                <w:i/>
                <w:lang w:val="ru-RU" w:eastAsia="en-US"/>
              </w:rPr>
            </w:pPr>
          </w:p>
        </w:tc>
      </w:tr>
      <w:tr w:rsidR="008A39D2" w:rsidRPr="009436B0" w:rsidTr="008A39D2">
        <w:trPr>
          <w:trHeight w:val="1830"/>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9.</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121.3.1.3.2. 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sidRPr="00BC67EC">
              <w:rPr>
                <w:rFonts w:ascii="Times New Roman" w:eastAsia="OfficinaSansBoldITC" w:hAnsi="Times New Roman"/>
                <w:szCs w:val="28"/>
                <w:lang w:eastAsia="en-US"/>
              </w:rPr>
              <w:t>Формирование Антигитлеровской коалиции. Ленд-лиз.</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1275"/>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10.</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121.3.1.3.3.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w:t>
            </w:r>
            <w:r w:rsidRPr="00BC67EC">
              <w:rPr>
                <w:rFonts w:ascii="Times New Roman" w:eastAsia="OfficinaSansBoldITC" w:hAnsi="Times New Roman"/>
                <w:szCs w:val="28"/>
                <w:lang w:eastAsia="en-US"/>
              </w:rPr>
              <w:t>Коллаборационизм. Движение Сопротивления. Партизанская война в Югославии.</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1110"/>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11.</w:t>
            </w:r>
          </w:p>
        </w:tc>
        <w:tc>
          <w:tcPr>
            <w:tcW w:w="6237" w:type="dxa"/>
          </w:tcPr>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121.3.1.3.4. 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sidRPr="00BC67EC">
              <w:rPr>
                <w:rFonts w:ascii="Times New Roman" w:eastAsia="OfficinaSansBoldITC" w:hAnsi="Times New Roman"/>
                <w:szCs w:val="28"/>
                <w:lang w:eastAsia="en-US"/>
              </w:rPr>
              <w:t>Тегеранская конференция. «Большая тройка».</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418"/>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12.</w:t>
            </w:r>
          </w:p>
        </w:tc>
        <w:tc>
          <w:tcPr>
            <w:tcW w:w="6237" w:type="dxa"/>
          </w:tcPr>
          <w:p w:rsidR="008A39D2" w:rsidRPr="00791CB7" w:rsidRDefault="008A39D2" w:rsidP="0001455A">
            <w:pPr>
              <w:ind w:left="148" w:right="129" w:firstLine="223"/>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121.3.1.3.5. 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w:t>
            </w:r>
            <w:r w:rsidRPr="00791CB7">
              <w:rPr>
                <w:rFonts w:ascii="Times New Roman" w:eastAsia="OfficinaSansBoldITC" w:hAnsi="Times New Roman"/>
                <w:szCs w:val="28"/>
                <w:lang w:val="ru-RU" w:eastAsia="en-US"/>
              </w:rPr>
              <w:t>Потсдамская конференция. Создание ООН.</w:t>
            </w:r>
          </w:p>
          <w:p w:rsidR="008A39D2" w:rsidRPr="00BC67EC" w:rsidRDefault="008A39D2" w:rsidP="0001455A">
            <w:pPr>
              <w:ind w:left="148" w:right="129" w:firstLine="223"/>
              <w:jc w:val="both"/>
              <w:rPr>
                <w:rFonts w:ascii="Times New Roman" w:eastAsia="OfficinaSansBoldITC" w:hAnsi="Times New Roman"/>
                <w:szCs w:val="28"/>
                <w:lang w:eastAsia="en-US"/>
              </w:rPr>
            </w:pPr>
            <w:r w:rsidRPr="00BC67EC">
              <w:rPr>
                <w:rFonts w:ascii="Times New Roman" w:eastAsia="OfficinaSansBoldITC" w:hAnsi="Times New Roman"/>
                <w:szCs w:val="28"/>
                <w:lang w:val="ru-RU" w:eastAsia="en-US"/>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sidRPr="00BC67EC">
              <w:rPr>
                <w:rFonts w:ascii="Times New Roman" w:eastAsia="OfficinaSansBoldITC" w:hAnsi="Times New Roman"/>
                <w:szCs w:val="28"/>
                <w:lang w:eastAsia="en-US"/>
              </w:rPr>
              <w:t>Итоги Второй мировой войны.</w:t>
            </w:r>
          </w:p>
        </w:tc>
        <w:tc>
          <w:tcPr>
            <w:tcW w:w="2976" w:type="dxa"/>
          </w:tcPr>
          <w:p w:rsidR="008A39D2" w:rsidRPr="00BC67EC" w:rsidRDefault="008A39D2" w:rsidP="0001455A">
            <w:pPr>
              <w:jc w:val="center"/>
              <w:rPr>
                <w:rFonts w:ascii="Times New Roman" w:hAnsi="Times New Roman"/>
                <w:i/>
                <w:lang w:eastAsia="en-US"/>
              </w:rPr>
            </w:pPr>
          </w:p>
        </w:tc>
      </w:tr>
      <w:tr w:rsidR="008A39D2" w:rsidRPr="009436B0" w:rsidTr="008A39D2">
        <w:trPr>
          <w:trHeight w:val="1110"/>
        </w:trPr>
        <w:tc>
          <w:tcPr>
            <w:tcW w:w="851" w:type="dxa"/>
          </w:tcPr>
          <w:p w:rsidR="008A39D2" w:rsidRPr="00BC67EC" w:rsidRDefault="008A39D2" w:rsidP="0001455A">
            <w:pPr>
              <w:ind w:left="142"/>
              <w:rPr>
                <w:rFonts w:ascii="Times New Roman" w:hAnsi="Times New Roman"/>
                <w:lang w:val="ru-RU" w:eastAsia="en-US"/>
              </w:rPr>
            </w:pPr>
            <w:r>
              <w:rPr>
                <w:rFonts w:ascii="Times New Roman" w:hAnsi="Times New Roman"/>
                <w:lang w:val="ru-RU" w:eastAsia="en-US"/>
              </w:rPr>
              <w:t>13.</w:t>
            </w:r>
          </w:p>
        </w:tc>
        <w:tc>
          <w:tcPr>
            <w:tcW w:w="6237" w:type="dxa"/>
          </w:tcPr>
          <w:p w:rsidR="008A39D2" w:rsidRPr="00BC67EC" w:rsidRDefault="008A39D2" w:rsidP="0001455A">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121.3.1.4. Обобщение.</w:t>
            </w:r>
          </w:p>
          <w:p w:rsidR="008A39D2" w:rsidRPr="00BC67EC" w:rsidRDefault="008A39D2" w:rsidP="0001455A">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 xml:space="preserve">121.3.2. История России. 1914–1945 гг. </w:t>
            </w:r>
          </w:p>
          <w:p w:rsidR="008A39D2" w:rsidRPr="00BC67EC" w:rsidRDefault="008A39D2" w:rsidP="0001455A">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Введение. Россия в начале ХХ в.</w:t>
            </w:r>
          </w:p>
          <w:p w:rsidR="008A39D2" w:rsidRPr="00BC67EC" w:rsidRDefault="008A39D2" w:rsidP="0001455A">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121.3.2.1. Россия в годы Первой мировой войны и Великой российской революции (1914–1922 гг.).</w:t>
            </w:r>
          </w:p>
          <w:p w:rsidR="008A39D2" w:rsidRDefault="008A39D2" w:rsidP="0001455A">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121.3.2.1.2. Россия в Первой мировой войне (1914–1918 гг.).</w:t>
            </w:r>
          </w:p>
          <w:p w:rsidR="008A39D2" w:rsidRDefault="008A39D2" w:rsidP="0001455A">
            <w:pPr>
              <w:jc w:val="both"/>
              <w:rPr>
                <w:rFonts w:ascii="Times New Roman" w:eastAsia="OfficinaSansBoldITC" w:hAnsi="Times New Roman"/>
                <w:szCs w:val="28"/>
                <w:lang w:val="ru-RU" w:eastAsia="en-US"/>
              </w:rPr>
            </w:pPr>
            <w:r w:rsidRPr="00BC67EC">
              <w:rPr>
                <w:rFonts w:ascii="Times New Roman" w:eastAsia="OfficinaSansBoldITC" w:hAnsi="Times New Roman"/>
                <w:szCs w:val="28"/>
                <w:lang w:val="ru-RU" w:eastAsia="en-US"/>
              </w:rPr>
              <w:t>121.3.2.1.3. Великая российская революция (1917–1922 гг.).</w:t>
            </w:r>
          </w:p>
          <w:p w:rsidR="008A39D2" w:rsidRDefault="008A39D2" w:rsidP="0001455A">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121.3.2.1.4. Первые революционные преобразования большевиков.</w:t>
            </w:r>
          </w:p>
          <w:p w:rsidR="008A39D2" w:rsidRDefault="008A39D2" w:rsidP="0001455A">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121.3.2.1.5. Гражданская война и ее последствия.</w:t>
            </w:r>
          </w:p>
          <w:p w:rsidR="008A39D2" w:rsidRDefault="008A39D2" w:rsidP="0001455A">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121.3.2.1.6. Идеология и культура Советской России периода Гражданской войны.</w:t>
            </w:r>
          </w:p>
          <w:p w:rsidR="008A39D2" w:rsidRPr="00CB312F" w:rsidRDefault="008A39D2" w:rsidP="0001455A">
            <w:pPr>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121.3.2.1.7. Наш край в 1914–1922 гг.</w:t>
            </w:r>
          </w:p>
        </w:tc>
        <w:tc>
          <w:tcPr>
            <w:tcW w:w="2976" w:type="dxa"/>
          </w:tcPr>
          <w:p w:rsidR="008A39D2" w:rsidRPr="00BC67EC" w:rsidRDefault="008A39D2" w:rsidP="0001455A">
            <w:pPr>
              <w:jc w:val="center"/>
              <w:rPr>
                <w:rFonts w:ascii="Times New Roman" w:hAnsi="Times New Roman"/>
                <w:i/>
                <w:lang w:val="ru-RU" w:eastAsia="en-US"/>
              </w:rPr>
            </w:pPr>
          </w:p>
        </w:tc>
      </w:tr>
      <w:tr w:rsidR="008A39D2" w:rsidRPr="009436B0" w:rsidTr="008A39D2">
        <w:trPr>
          <w:trHeight w:val="1110"/>
        </w:trPr>
        <w:tc>
          <w:tcPr>
            <w:tcW w:w="851" w:type="dxa"/>
          </w:tcPr>
          <w:p w:rsidR="008A39D2" w:rsidRPr="00CB312F" w:rsidRDefault="008A39D2" w:rsidP="0001455A">
            <w:pPr>
              <w:ind w:left="142"/>
              <w:rPr>
                <w:rFonts w:ascii="Times New Roman" w:hAnsi="Times New Roman"/>
                <w:lang w:val="ru-RU" w:eastAsia="en-US"/>
              </w:rPr>
            </w:pPr>
            <w:r>
              <w:rPr>
                <w:rFonts w:ascii="Times New Roman" w:hAnsi="Times New Roman"/>
                <w:lang w:val="ru-RU" w:eastAsia="en-US"/>
              </w:rPr>
              <w:lastRenderedPageBreak/>
              <w:t>14.</w:t>
            </w:r>
          </w:p>
        </w:tc>
        <w:tc>
          <w:tcPr>
            <w:tcW w:w="6237" w:type="dxa"/>
          </w:tcPr>
          <w:p w:rsidR="008A39D2" w:rsidRPr="00CB312F"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 xml:space="preserve">121.3.2.2. Советский Союз в 1920–1930-е гг. </w:t>
            </w:r>
          </w:p>
          <w:p w:rsidR="008A39D2"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121.3.2.2.1. СССР в годы нэпа (1921–1928 гг.).</w:t>
            </w:r>
          </w:p>
          <w:p w:rsidR="008A39D2" w:rsidRDefault="008A39D2" w:rsidP="0001455A">
            <w:pPr>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121.3.2.2.2. Советский Союз в 1929–1941 гг.</w:t>
            </w:r>
          </w:p>
          <w:p w:rsidR="008A39D2" w:rsidRDefault="008A39D2" w:rsidP="0001455A">
            <w:pPr>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121.3.2.2.3. Культурное пространство советского общества в 1920–1930-е гг.</w:t>
            </w:r>
          </w:p>
          <w:p w:rsidR="008A39D2" w:rsidRPr="00CB312F" w:rsidRDefault="008A39D2" w:rsidP="0001455A">
            <w:pPr>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121.3.2.2.4. Внешняя политика СССР в 1920–1930-е гг.</w:t>
            </w:r>
          </w:p>
        </w:tc>
        <w:tc>
          <w:tcPr>
            <w:tcW w:w="2976" w:type="dxa"/>
          </w:tcPr>
          <w:p w:rsidR="008A39D2" w:rsidRPr="00CB312F" w:rsidRDefault="008A39D2" w:rsidP="0001455A">
            <w:pPr>
              <w:jc w:val="center"/>
              <w:rPr>
                <w:rFonts w:ascii="Times New Roman" w:hAnsi="Times New Roman"/>
                <w:i/>
                <w:lang w:val="ru-RU" w:eastAsia="en-US"/>
              </w:rPr>
            </w:pPr>
          </w:p>
        </w:tc>
      </w:tr>
      <w:tr w:rsidR="008A39D2" w:rsidRPr="009436B0" w:rsidTr="008A39D2">
        <w:trPr>
          <w:trHeight w:val="1110"/>
        </w:trPr>
        <w:tc>
          <w:tcPr>
            <w:tcW w:w="851" w:type="dxa"/>
          </w:tcPr>
          <w:p w:rsidR="008A39D2" w:rsidRPr="00CB312F" w:rsidRDefault="008A39D2" w:rsidP="0001455A">
            <w:pPr>
              <w:ind w:left="142"/>
              <w:rPr>
                <w:rFonts w:ascii="Times New Roman" w:hAnsi="Times New Roman"/>
                <w:lang w:val="ru-RU" w:eastAsia="en-US"/>
              </w:rPr>
            </w:pPr>
            <w:r>
              <w:rPr>
                <w:rFonts w:ascii="Times New Roman" w:hAnsi="Times New Roman"/>
                <w:lang w:val="ru-RU" w:eastAsia="en-US"/>
              </w:rPr>
              <w:t>15.</w:t>
            </w:r>
          </w:p>
        </w:tc>
        <w:tc>
          <w:tcPr>
            <w:tcW w:w="6237" w:type="dxa"/>
          </w:tcPr>
          <w:p w:rsidR="008A39D2" w:rsidRPr="00CB312F"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 xml:space="preserve">121.3.2.2.5. Наш край в 1920–1930-е гг. </w:t>
            </w:r>
          </w:p>
          <w:p w:rsidR="008A39D2" w:rsidRPr="00791CB7" w:rsidRDefault="008A39D2" w:rsidP="0001455A">
            <w:pPr>
              <w:ind w:firstLine="6"/>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 xml:space="preserve">121.3.2.3. Великая Отечественная война (1941–1945 гг.) </w:t>
            </w:r>
          </w:p>
          <w:p w:rsidR="008A39D2"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121.3.2.3.1. Первый период войны (июнь 1941 – осень 1942 г.)</w:t>
            </w:r>
          </w:p>
          <w:p w:rsidR="008A39D2"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121.3.2.3.2. Коренной перелом в ходе войны (осень 1942–1943 гг.)</w:t>
            </w:r>
          </w:p>
          <w:p w:rsidR="008A39D2"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121.3.2.3.3. Человек и война: единство фронта и тыла.</w:t>
            </w:r>
          </w:p>
          <w:p w:rsidR="008A39D2"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121.3.2.3.4. Победа СССР в Великой Отечественной войне. Окончание Второй мировой войны (1944 – сентябрь 1945 гг.)</w:t>
            </w:r>
          </w:p>
          <w:p w:rsidR="008A39D2" w:rsidRPr="00CB312F" w:rsidRDefault="008A39D2" w:rsidP="0001455A">
            <w:pPr>
              <w:ind w:firstLine="6"/>
              <w:jc w:val="both"/>
              <w:rPr>
                <w:rFonts w:ascii="Times New Roman" w:eastAsia="OfficinaSansBoldITC" w:hAnsi="Times New Roman"/>
                <w:szCs w:val="28"/>
                <w:lang w:val="ru-RU" w:eastAsia="en-US"/>
              </w:rPr>
            </w:pPr>
            <w:r w:rsidRPr="00CB312F">
              <w:rPr>
                <w:rFonts w:ascii="Times New Roman" w:eastAsia="OfficinaSansBoldITC" w:hAnsi="Times New Roman"/>
                <w:szCs w:val="28"/>
                <w:lang w:val="ru-RU" w:eastAsia="en-US"/>
              </w:rPr>
              <w:t>121.3.2.3.5. Наш край в 1941–1945 гг.</w:t>
            </w:r>
          </w:p>
        </w:tc>
        <w:tc>
          <w:tcPr>
            <w:tcW w:w="2976" w:type="dxa"/>
          </w:tcPr>
          <w:p w:rsidR="008A39D2" w:rsidRPr="00CB312F" w:rsidRDefault="008A39D2" w:rsidP="0001455A">
            <w:pPr>
              <w:jc w:val="center"/>
              <w:rPr>
                <w:rFonts w:ascii="Times New Roman" w:hAnsi="Times New Roman"/>
                <w:i/>
                <w:lang w:val="ru-RU" w:eastAsia="en-US"/>
              </w:rPr>
            </w:pPr>
          </w:p>
        </w:tc>
      </w:tr>
      <w:tr w:rsidR="008A39D2" w:rsidRPr="009436B0" w:rsidTr="008A39D2">
        <w:trPr>
          <w:trHeight w:val="313"/>
        </w:trPr>
        <w:tc>
          <w:tcPr>
            <w:tcW w:w="851" w:type="dxa"/>
          </w:tcPr>
          <w:p w:rsidR="008A39D2" w:rsidRPr="00CB312F" w:rsidRDefault="008A39D2" w:rsidP="0001455A">
            <w:pPr>
              <w:ind w:left="142"/>
              <w:rPr>
                <w:rFonts w:ascii="Times New Roman" w:hAnsi="Times New Roman"/>
                <w:lang w:val="ru-RU" w:eastAsia="en-US"/>
              </w:rPr>
            </w:pPr>
            <w:r>
              <w:rPr>
                <w:rFonts w:ascii="Times New Roman" w:hAnsi="Times New Roman"/>
                <w:lang w:val="ru-RU" w:eastAsia="en-US"/>
              </w:rPr>
              <w:t>16.</w:t>
            </w:r>
          </w:p>
        </w:tc>
        <w:tc>
          <w:tcPr>
            <w:tcW w:w="6237" w:type="dxa"/>
          </w:tcPr>
          <w:p w:rsidR="008A39D2" w:rsidRPr="00CB312F" w:rsidRDefault="008A39D2" w:rsidP="0001455A">
            <w:pPr>
              <w:ind w:firstLine="6"/>
              <w:jc w:val="both"/>
              <w:rPr>
                <w:rFonts w:ascii="Times New Roman" w:eastAsia="OfficinaSansBoldITC" w:hAnsi="Times New Roman"/>
                <w:szCs w:val="28"/>
                <w:lang w:eastAsia="en-US"/>
              </w:rPr>
            </w:pPr>
            <w:r w:rsidRPr="00CB312F">
              <w:rPr>
                <w:rFonts w:ascii="Times New Roman" w:eastAsia="OfficinaSansBoldITC" w:hAnsi="Times New Roman"/>
                <w:szCs w:val="28"/>
                <w:lang w:eastAsia="en-US"/>
              </w:rPr>
              <w:t>121.3.2.4. Обобщение.</w:t>
            </w:r>
          </w:p>
        </w:tc>
        <w:tc>
          <w:tcPr>
            <w:tcW w:w="2976" w:type="dxa"/>
          </w:tcPr>
          <w:p w:rsidR="008A39D2" w:rsidRPr="00CB312F" w:rsidRDefault="008A39D2" w:rsidP="0001455A">
            <w:pPr>
              <w:jc w:val="center"/>
              <w:rPr>
                <w:rFonts w:ascii="Times New Roman" w:hAnsi="Times New Roman"/>
                <w:i/>
                <w:lang w:eastAsia="en-US"/>
              </w:rPr>
            </w:pPr>
          </w:p>
        </w:tc>
      </w:tr>
    </w:tbl>
    <w:p w:rsidR="008A39D2" w:rsidRPr="009436B0" w:rsidRDefault="008A39D2" w:rsidP="008A39D2">
      <w:pPr>
        <w:widowControl w:val="0"/>
        <w:spacing w:after="0" w:line="240" w:lineRule="auto"/>
        <w:ind w:firstLine="709"/>
        <w:jc w:val="both"/>
        <w:rPr>
          <w:rFonts w:ascii="Times New Roman" w:eastAsia="SchoolBookSanPin" w:hAnsi="Times New Roman"/>
          <w:i/>
          <w:sz w:val="24"/>
          <w:szCs w:val="24"/>
          <w:lang w:eastAsia="en-US"/>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6521"/>
        <w:gridCol w:w="2976"/>
      </w:tblGrid>
      <w:tr w:rsidR="008A39D2" w:rsidRPr="009436B0" w:rsidTr="0001455A">
        <w:trPr>
          <w:trHeight w:val="575"/>
        </w:trPr>
        <w:tc>
          <w:tcPr>
            <w:tcW w:w="851" w:type="dxa"/>
          </w:tcPr>
          <w:p w:rsidR="008A39D2" w:rsidRPr="009436B0" w:rsidRDefault="008A39D2" w:rsidP="0001455A">
            <w:pPr>
              <w:ind w:left="142" w:right="354" w:firstLine="96"/>
              <w:jc w:val="center"/>
              <w:rPr>
                <w:rFonts w:ascii="Times New Roman" w:hAnsi="Times New Roman"/>
                <w:lang w:eastAsia="en-US"/>
              </w:rPr>
            </w:pPr>
            <w:r w:rsidRPr="009436B0">
              <w:rPr>
                <w:rFonts w:ascii="Times New Roman" w:hAnsi="Times New Roman"/>
                <w:lang w:eastAsia="en-US"/>
              </w:rPr>
              <w:t>№</w:t>
            </w:r>
            <w:r w:rsidRPr="009436B0">
              <w:rPr>
                <w:rFonts w:ascii="Times New Roman" w:hAnsi="Times New Roman"/>
                <w:spacing w:val="-57"/>
                <w:lang w:eastAsia="en-US"/>
              </w:rPr>
              <w:t xml:space="preserve"> </w:t>
            </w:r>
            <w:r w:rsidRPr="009436B0">
              <w:rPr>
                <w:rFonts w:ascii="Times New Roman" w:hAnsi="Times New Roman"/>
                <w:lang w:eastAsia="en-US"/>
              </w:rPr>
              <w:t>п/п</w:t>
            </w:r>
          </w:p>
        </w:tc>
        <w:tc>
          <w:tcPr>
            <w:tcW w:w="6521" w:type="dxa"/>
          </w:tcPr>
          <w:p w:rsidR="008A39D2" w:rsidRPr="009436B0" w:rsidRDefault="008A39D2" w:rsidP="0001455A">
            <w:pPr>
              <w:ind w:left="142"/>
              <w:jc w:val="center"/>
              <w:rPr>
                <w:rFonts w:ascii="Times New Roman" w:hAnsi="Times New Roman"/>
                <w:lang w:val="ru-RU" w:eastAsia="en-US"/>
              </w:rPr>
            </w:pPr>
            <w:r w:rsidRPr="009436B0">
              <w:rPr>
                <w:rFonts w:ascii="Times New Roman" w:hAnsi="Times New Roman"/>
                <w:lang w:val="ru-RU" w:eastAsia="en-US"/>
              </w:rPr>
              <w:t>Наименование</w:t>
            </w:r>
            <w:r w:rsidRPr="009436B0">
              <w:rPr>
                <w:rFonts w:ascii="Times New Roman" w:hAnsi="Times New Roman"/>
                <w:spacing w:val="-2"/>
                <w:lang w:val="ru-RU" w:eastAsia="en-US"/>
              </w:rPr>
              <w:t xml:space="preserve"> </w:t>
            </w:r>
            <w:r w:rsidRPr="009436B0">
              <w:rPr>
                <w:rFonts w:ascii="Times New Roman" w:hAnsi="Times New Roman"/>
                <w:lang w:val="ru-RU" w:eastAsia="en-US"/>
              </w:rPr>
              <w:t xml:space="preserve">темы </w:t>
            </w:r>
          </w:p>
          <w:p w:rsidR="008A39D2" w:rsidRPr="009436B0" w:rsidRDefault="008A39D2" w:rsidP="0001455A">
            <w:pPr>
              <w:ind w:left="142"/>
              <w:jc w:val="center"/>
              <w:rPr>
                <w:rFonts w:ascii="Times New Roman" w:hAnsi="Times New Roman"/>
                <w:lang w:val="ru-RU" w:eastAsia="en-US"/>
              </w:rPr>
            </w:pPr>
            <w:r w:rsidRPr="009436B0">
              <w:rPr>
                <w:rFonts w:ascii="Times New Roman" w:hAnsi="Times New Roman"/>
                <w:lang w:val="ru-RU" w:eastAsia="en-US"/>
              </w:rPr>
              <w:t>(с учётом рабочей программы воспитания)</w:t>
            </w:r>
          </w:p>
        </w:tc>
        <w:tc>
          <w:tcPr>
            <w:tcW w:w="2976" w:type="dxa"/>
          </w:tcPr>
          <w:p w:rsidR="008A39D2" w:rsidRPr="009436B0" w:rsidRDefault="008A39D2" w:rsidP="0001455A">
            <w:pPr>
              <w:ind w:left="142" w:right="27" w:hanging="72"/>
              <w:jc w:val="center"/>
              <w:rPr>
                <w:rFonts w:ascii="Times New Roman" w:hAnsi="Times New Roman"/>
                <w:lang w:val="ru-RU" w:eastAsia="en-US"/>
              </w:rPr>
            </w:pPr>
            <w:r w:rsidRPr="009436B0">
              <w:rPr>
                <w:rFonts w:ascii="Times New Roman" w:hAnsi="Times New Roman"/>
                <w:spacing w:val="-1"/>
                <w:lang w:val="ru-RU" w:eastAsia="en-US"/>
              </w:rPr>
              <w:t>Количество часов, отводимых на освоение каждой темы</w:t>
            </w:r>
          </w:p>
        </w:tc>
      </w:tr>
      <w:tr w:rsidR="008A39D2" w:rsidRPr="009436B0" w:rsidTr="0001455A">
        <w:trPr>
          <w:trHeight w:val="297"/>
        </w:trPr>
        <w:tc>
          <w:tcPr>
            <w:tcW w:w="10348" w:type="dxa"/>
            <w:gridSpan w:val="3"/>
          </w:tcPr>
          <w:p w:rsidR="008A39D2" w:rsidRPr="009436B0" w:rsidRDefault="008A39D2" w:rsidP="0001455A">
            <w:pPr>
              <w:ind w:left="142"/>
              <w:jc w:val="center"/>
              <w:rPr>
                <w:rFonts w:ascii="Times New Roman" w:hAnsi="Times New Roman"/>
                <w:b/>
                <w:lang w:eastAsia="en-US"/>
              </w:rPr>
            </w:pPr>
            <w:r w:rsidRPr="009436B0">
              <w:rPr>
                <w:rFonts w:ascii="Times New Roman" w:hAnsi="Times New Roman"/>
                <w:b/>
                <w:lang w:eastAsia="en-US"/>
              </w:rPr>
              <w:t>1</w:t>
            </w:r>
            <w:r>
              <w:rPr>
                <w:rFonts w:ascii="Times New Roman" w:hAnsi="Times New Roman"/>
                <w:b/>
                <w:lang w:val="ru-RU" w:eastAsia="en-US"/>
              </w:rPr>
              <w:t>1</w:t>
            </w:r>
            <w:r w:rsidRPr="009436B0">
              <w:rPr>
                <w:rFonts w:ascii="Times New Roman" w:hAnsi="Times New Roman"/>
                <w:b/>
                <w:lang w:eastAsia="en-US"/>
              </w:rPr>
              <w:t xml:space="preserve"> класс</w:t>
            </w:r>
          </w:p>
        </w:tc>
      </w:tr>
      <w:tr w:rsidR="008A39D2" w:rsidRPr="009436B0" w:rsidTr="0001455A">
        <w:trPr>
          <w:trHeight w:val="822"/>
        </w:trPr>
        <w:tc>
          <w:tcPr>
            <w:tcW w:w="851" w:type="dxa"/>
          </w:tcPr>
          <w:p w:rsidR="008A39D2" w:rsidRPr="009436B0" w:rsidRDefault="008A39D2" w:rsidP="0001455A">
            <w:pPr>
              <w:ind w:left="142"/>
              <w:rPr>
                <w:rFonts w:ascii="Times New Roman" w:hAnsi="Times New Roman"/>
                <w:lang w:eastAsia="en-US"/>
              </w:rPr>
            </w:pPr>
            <w:r w:rsidRPr="009436B0">
              <w:rPr>
                <w:rFonts w:ascii="Times New Roman" w:hAnsi="Times New Roman"/>
                <w:lang w:eastAsia="en-US"/>
              </w:rPr>
              <w:t>1.</w:t>
            </w:r>
          </w:p>
        </w:tc>
        <w:tc>
          <w:tcPr>
            <w:tcW w:w="6521" w:type="dxa"/>
          </w:tcPr>
          <w:p w:rsidR="008A39D2" w:rsidRPr="004C0FA4" w:rsidRDefault="008A39D2" w:rsidP="0001455A">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 xml:space="preserve">121.4.1. Всеобщая история. 1945–2022 гг. </w:t>
            </w:r>
          </w:p>
          <w:p w:rsidR="008A39D2" w:rsidRPr="009436B0" w:rsidRDefault="008A39D2" w:rsidP="0001455A">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 xml:space="preserve">121.4.1.1. Введение. Мир во второй половине ХХ – начале </w:t>
            </w:r>
            <w:r w:rsidRPr="004C0FA4">
              <w:rPr>
                <w:rFonts w:ascii="Times New Roman" w:eastAsia="OfficinaSansBoldITC" w:hAnsi="Times New Roman"/>
                <w:szCs w:val="28"/>
                <w:lang w:eastAsia="en-US"/>
              </w:rPr>
              <w:t>XXI</w:t>
            </w:r>
            <w:r w:rsidRPr="004C0FA4">
              <w:rPr>
                <w:rFonts w:ascii="Times New Roman" w:eastAsia="OfficinaSansBoldITC" w:hAnsi="Times New Roman"/>
                <w:szCs w:val="28"/>
                <w:lang w:val="ru-RU" w:eastAsia="en-US"/>
              </w:rPr>
              <w:t xml:space="preserve"> в. Научно-технический прогресс.</w:t>
            </w:r>
          </w:p>
        </w:tc>
        <w:tc>
          <w:tcPr>
            <w:tcW w:w="2976" w:type="dxa"/>
            <w:vMerge w:val="restart"/>
          </w:tcPr>
          <w:p w:rsidR="008A39D2" w:rsidRPr="009436B0" w:rsidRDefault="008A39D2" w:rsidP="0001455A">
            <w:pPr>
              <w:jc w:val="center"/>
              <w:rPr>
                <w:rFonts w:ascii="Times New Roman" w:hAnsi="Times New Roman"/>
                <w:i/>
                <w:lang w:val="ru-RU" w:eastAsia="en-US"/>
              </w:rPr>
            </w:pPr>
            <w:r w:rsidRPr="009436B0">
              <w:rPr>
                <w:rFonts w:ascii="Times New Roman" w:hAnsi="Times New Roman"/>
                <w:i/>
                <w:lang w:val="ru-RU" w:eastAsia="en-US"/>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8A39D2" w:rsidRPr="009436B0" w:rsidTr="0001455A">
        <w:trPr>
          <w:trHeight w:val="550"/>
        </w:trPr>
        <w:tc>
          <w:tcPr>
            <w:tcW w:w="851" w:type="dxa"/>
          </w:tcPr>
          <w:p w:rsidR="008A39D2" w:rsidRPr="004C0FA4" w:rsidRDefault="008A39D2" w:rsidP="0001455A">
            <w:pPr>
              <w:ind w:left="142"/>
              <w:rPr>
                <w:rFonts w:ascii="Times New Roman" w:hAnsi="Times New Roman"/>
                <w:lang w:val="ru-RU" w:eastAsia="en-US"/>
              </w:rPr>
            </w:pPr>
            <w:r>
              <w:rPr>
                <w:rFonts w:ascii="Times New Roman" w:hAnsi="Times New Roman"/>
                <w:lang w:val="ru-RU" w:eastAsia="en-US"/>
              </w:rPr>
              <w:t>2.</w:t>
            </w:r>
          </w:p>
        </w:tc>
        <w:tc>
          <w:tcPr>
            <w:tcW w:w="6521" w:type="dxa"/>
          </w:tcPr>
          <w:p w:rsidR="008A39D2" w:rsidRPr="004C0FA4" w:rsidRDefault="008A39D2" w:rsidP="0001455A">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 xml:space="preserve">121.4.1.2. Страны Северной Америки и Европы во второй половине ХХ – начале </w:t>
            </w:r>
            <w:r w:rsidRPr="004C0FA4">
              <w:rPr>
                <w:rFonts w:ascii="Times New Roman" w:eastAsia="OfficinaSansBoldITC" w:hAnsi="Times New Roman"/>
                <w:szCs w:val="28"/>
                <w:lang w:eastAsia="en-US"/>
              </w:rPr>
              <w:t>XXI</w:t>
            </w:r>
            <w:r w:rsidRPr="004C0FA4">
              <w:rPr>
                <w:rFonts w:ascii="Times New Roman" w:eastAsia="OfficinaSansBoldITC" w:hAnsi="Times New Roman"/>
                <w:szCs w:val="28"/>
                <w:lang w:val="ru-RU" w:eastAsia="en-US"/>
              </w:rPr>
              <w:t xml:space="preserve"> в.</w:t>
            </w:r>
          </w:p>
        </w:tc>
        <w:tc>
          <w:tcPr>
            <w:tcW w:w="2976" w:type="dxa"/>
            <w:vMerge/>
          </w:tcPr>
          <w:p w:rsidR="008A39D2" w:rsidRPr="004C0FA4"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4C0FA4" w:rsidRDefault="008A39D2" w:rsidP="0001455A">
            <w:pPr>
              <w:ind w:left="142"/>
              <w:rPr>
                <w:rFonts w:ascii="Times New Roman" w:hAnsi="Times New Roman"/>
                <w:lang w:val="ru-RU" w:eastAsia="en-US"/>
              </w:rPr>
            </w:pPr>
            <w:r>
              <w:rPr>
                <w:rFonts w:ascii="Times New Roman" w:hAnsi="Times New Roman"/>
                <w:lang w:val="ru-RU" w:eastAsia="en-US"/>
              </w:rPr>
              <w:t>3.</w:t>
            </w:r>
          </w:p>
        </w:tc>
        <w:tc>
          <w:tcPr>
            <w:tcW w:w="6521" w:type="dxa"/>
          </w:tcPr>
          <w:p w:rsidR="008A39D2" w:rsidRPr="004C0FA4" w:rsidRDefault="008A39D2" w:rsidP="0001455A">
            <w:pPr>
              <w:ind w:firstLine="223"/>
              <w:jc w:val="both"/>
              <w:rPr>
                <w:rFonts w:ascii="Times New Roman" w:eastAsia="OfficinaSansBoldITC" w:hAnsi="Times New Roman"/>
                <w:szCs w:val="28"/>
                <w:lang w:val="ru-RU" w:eastAsia="en-US"/>
              </w:rPr>
            </w:pPr>
            <w:r w:rsidRPr="004C0FA4">
              <w:rPr>
                <w:rFonts w:ascii="Times New Roman" w:eastAsia="OfficinaSansBoldITC" w:hAnsi="Times New Roman"/>
                <w:szCs w:val="28"/>
                <w:lang w:val="ru-RU" w:eastAsia="en-US"/>
              </w:rPr>
              <w:t>121.4.1.2.1. Соединенные Штаты Америки. Послевоенный экономический подъем. Развитие постиндустриального общества.</w:t>
            </w:r>
          </w:p>
        </w:tc>
        <w:tc>
          <w:tcPr>
            <w:tcW w:w="2976" w:type="dxa"/>
            <w:vMerge/>
          </w:tcPr>
          <w:p w:rsidR="008A39D2" w:rsidRPr="004C0FA4"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4C0FA4" w:rsidRDefault="008A39D2" w:rsidP="0001455A">
            <w:pPr>
              <w:ind w:left="142"/>
              <w:rPr>
                <w:rFonts w:ascii="Times New Roman" w:hAnsi="Times New Roman"/>
                <w:lang w:val="ru-RU" w:eastAsia="en-US"/>
              </w:rPr>
            </w:pPr>
            <w:r>
              <w:rPr>
                <w:rFonts w:ascii="Times New Roman" w:hAnsi="Times New Roman"/>
                <w:lang w:val="ru-RU" w:eastAsia="en-US"/>
              </w:rPr>
              <w:t>4.</w:t>
            </w:r>
          </w:p>
        </w:tc>
        <w:tc>
          <w:tcPr>
            <w:tcW w:w="6521" w:type="dxa"/>
          </w:tcPr>
          <w:p w:rsidR="008A39D2" w:rsidRPr="004C0FA4" w:rsidRDefault="008A39D2" w:rsidP="0001455A">
            <w:pPr>
              <w:ind w:firstLine="223"/>
              <w:jc w:val="both"/>
              <w:rPr>
                <w:rFonts w:ascii="Times New Roman" w:eastAsia="OfficinaSansBoldITC" w:hAnsi="Times New Roman"/>
                <w:szCs w:val="28"/>
                <w:lang w:eastAsia="en-US"/>
              </w:rPr>
            </w:pPr>
            <w:r w:rsidRPr="004C0FA4">
              <w:rPr>
                <w:rFonts w:ascii="Times New Roman" w:eastAsia="OfficinaSansBoldITC" w:hAnsi="Times New Roman"/>
                <w:szCs w:val="28"/>
                <w:lang w:val="ru-RU" w:eastAsia="en-US"/>
              </w:rPr>
              <w:t xml:space="preserve">121.4.1.2.2. Страны Западной Европы. Экономическая и полити-ческая ситуация в первые послевоенные годы. </w:t>
            </w:r>
            <w:r w:rsidRPr="004C0FA4">
              <w:rPr>
                <w:rFonts w:ascii="Times New Roman" w:eastAsia="OfficinaSansBoldITC" w:hAnsi="Times New Roman"/>
                <w:szCs w:val="28"/>
                <w:lang w:eastAsia="en-US"/>
              </w:rPr>
              <w:t>Научно-техническая революция.</w:t>
            </w:r>
          </w:p>
        </w:tc>
        <w:tc>
          <w:tcPr>
            <w:tcW w:w="2976" w:type="dxa"/>
            <w:vMerge/>
          </w:tcPr>
          <w:p w:rsidR="008A39D2" w:rsidRPr="004C0FA4" w:rsidRDefault="008A39D2" w:rsidP="0001455A">
            <w:pPr>
              <w:jc w:val="center"/>
              <w:rPr>
                <w:rFonts w:ascii="Times New Roman" w:hAnsi="Times New Roman"/>
                <w:i/>
                <w:lang w:eastAsia="en-US"/>
              </w:rPr>
            </w:pPr>
          </w:p>
        </w:tc>
      </w:tr>
      <w:tr w:rsidR="008A39D2" w:rsidRPr="009436B0" w:rsidTr="0001455A">
        <w:trPr>
          <w:trHeight w:val="572"/>
        </w:trPr>
        <w:tc>
          <w:tcPr>
            <w:tcW w:w="851" w:type="dxa"/>
          </w:tcPr>
          <w:p w:rsidR="008A39D2" w:rsidRPr="003F245C" w:rsidRDefault="008A39D2" w:rsidP="0001455A">
            <w:pPr>
              <w:ind w:left="142"/>
              <w:rPr>
                <w:rFonts w:ascii="Times New Roman" w:hAnsi="Times New Roman"/>
                <w:lang w:val="ru-RU" w:eastAsia="en-US"/>
              </w:rPr>
            </w:pPr>
            <w:r>
              <w:rPr>
                <w:rFonts w:ascii="Times New Roman" w:hAnsi="Times New Roman"/>
                <w:lang w:val="ru-RU" w:eastAsia="en-US"/>
              </w:rPr>
              <w:t>5.</w:t>
            </w:r>
          </w:p>
        </w:tc>
        <w:tc>
          <w:tcPr>
            <w:tcW w:w="6521" w:type="dxa"/>
          </w:tcPr>
          <w:p w:rsidR="008A39D2" w:rsidRPr="003F245C" w:rsidRDefault="008A39D2" w:rsidP="0001455A">
            <w:pPr>
              <w:ind w:firstLine="223"/>
              <w:jc w:val="both"/>
              <w:rPr>
                <w:rFonts w:ascii="Times New Roman" w:eastAsia="OfficinaSansBoldITC" w:hAnsi="Times New Roman"/>
                <w:szCs w:val="28"/>
                <w:lang w:val="ru-RU" w:eastAsia="en-US"/>
              </w:rPr>
            </w:pPr>
            <w:r w:rsidRPr="003F245C">
              <w:rPr>
                <w:rFonts w:ascii="Times New Roman" w:eastAsia="OfficinaSansBoldITC" w:hAnsi="Times New Roman"/>
                <w:szCs w:val="28"/>
                <w:lang w:val="ru-RU" w:eastAsia="en-US"/>
              </w:rPr>
              <w:t xml:space="preserve">121.4.1.3. Страны Азии, Африки во второй половине ХХ – начале </w:t>
            </w:r>
            <w:r w:rsidRPr="003F245C">
              <w:rPr>
                <w:rFonts w:ascii="Times New Roman" w:eastAsia="OfficinaSansBoldITC" w:hAnsi="Times New Roman"/>
                <w:szCs w:val="28"/>
                <w:lang w:eastAsia="en-US"/>
              </w:rPr>
              <w:t>XXI</w:t>
            </w:r>
            <w:r w:rsidRPr="003F245C">
              <w:rPr>
                <w:rFonts w:ascii="Times New Roman" w:eastAsia="OfficinaSansBoldITC" w:hAnsi="Times New Roman"/>
                <w:szCs w:val="28"/>
                <w:lang w:val="ru-RU" w:eastAsia="en-US"/>
              </w:rPr>
              <w:t xml:space="preserve"> вв.: проблемы и пути модернизации.</w:t>
            </w:r>
          </w:p>
          <w:p w:rsidR="008A39D2" w:rsidRPr="003F245C" w:rsidRDefault="008A39D2" w:rsidP="0001455A">
            <w:pPr>
              <w:ind w:firstLine="223"/>
              <w:jc w:val="both"/>
              <w:rPr>
                <w:rFonts w:ascii="Times New Roman" w:eastAsia="OfficinaSansBoldITC" w:hAnsi="Times New Roman"/>
                <w:szCs w:val="28"/>
                <w:lang w:val="ru-RU" w:eastAsia="en-US"/>
              </w:rPr>
            </w:pPr>
            <w:r w:rsidRPr="003F245C">
              <w:rPr>
                <w:rFonts w:ascii="Times New Roman" w:eastAsia="OfficinaSansBoldITC" w:hAnsi="Times New Roman"/>
                <w:szCs w:val="28"/>
                <w:lang w:val="ru-RU" w:eastAsia="en-US"/>
              </w:rPr>
              <w:t>Обретение независимости и выбор путей развития странами Азии и Африки.</w:t>
            </w:r>
          </w:p>
          <w:p w:rsidR="008A39D2" w:rsidRPr="003F245C" w:rsidRDefault="008A39D2" w:rsidP="0001455A">
            <w:pPr>
              <w:ind w:firstLine="223"/>
              <w:jc w:val="both"/>
              <w:rPr>
                <w:rFonts w:ascii="Times New Roman" w:eastAsia="OfficinaSansBoldITC" w:hAnsi="Times New Roman"/>
                <w:szCs w:val="28"/>
                <w:lang w:val="ru-RU" w:eastAsia="en-US"/>
              </w:rPr>
            </w:pPr>
            <w:r w:rsidRPr="003F245C">
              <w:rPr>
                <w:rFonts w:ascii="Times New Roman" w:eastAsia="OfficinaSansBoldITC" w:hAnsi="Times New Roman"/>
                <w:szCs w:val="28"/>
                <w:lang w:val="ru-RU" w:eastAsia="en-US"/>
              </w:rPr>
              <w:t>121.4.1.3.1. Страны Восточной, Юго-Восточной и Южной Азии.</w:t>
            </w:r>
          </w:p>
        </w:tc>
        <w:tc>
          <w:tcPr>
            <w:tcW w:w="2976" w:type="dxa"/>
            <w:vMerge/>
          </w:tcPr>
          <w:p w:rsidR="008A39D2" w:rsidRPr="003F245C"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511D2F" w:rsidRDefault="008A39D2" w:rsidP="0001455A">
            <w:pPr>
              <w:ind w:left="142"/>
              <w:rPr>
                <w:rFonts w:ascii="Times New Roman" w:hAnsi="Times New Roman"/>
                <w:lang w:val="ru-RU" w:eastAsia="en-US"/>
              </w:rPr>
            </w:pPr>
            <w:r>
              <w:rPr>
                <w:rFonts w:ascii="Times New Roman" w:hAnsi="Times New Roman"/>
                <w:lang w:val="ru-RU" w:eastAsia="en-US"/>
              </w:rPr>
              <w:t>6.</w:t>
            </w:r>
          </w:p>
        </w:tc>
        <w:tc>
          <w:tcPr>
            <w:tcW w:w="6521" w:type="dxa"/>
          </w:tcPr>
          <w:p w:rsidR="008A39D2" w:rsidRDefault="008A39D2" w:rsidP="0001455A">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121.4.1.3.2.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8A39D2" w:rsidRPr="00511D2F" w:rsidRDefault="008A39D2" w:rsidP="0001455A">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121.4.1.3.3.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2976" w:type="dxa"/>
          </w:tcPr>
          <w:p w:rsidR="008A39D2" w:rsidRPr="00511D2F"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511D2F" w:rsidRDefault="008A39D2" w:rsidP="0001455A">
            <w:pPr>
              <w:ind w:left="142"/>
              <w:rPr>
                <w:rFonts w:ascii="Times New Roman" w:hAnsi="Times New Roman"/>
                <w:lang w:val="ru-RU" w:eastAsia="en-US"/>
              </w:rPr>
            </w:pPr>
            <w:r>
              <w:rPr>
                <w:rFonts w:ascii="Times New Roman" w:hAnsi="Times New Roman"/>
                <w:lang w:val="ru-RU" w:eastAsia="en-US"/>
              </w:rPr>
              <w:t>7.</w:t>
            </w:r>
          </w:p>
        </w:tc>
        <w:tc>
          <w:tcPr>
            <w:tcW w:w="6521" w:type="dxa"/>
          </w:tcPr>
          <w:p w:rsidR="008A39D2" w:rsidRPr="00511D2F" w:rsidRDefault="008A39D2" w:rsidP="0001455A">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 xml:space="preserve">121.4.1.4. Страны Латинской Америки во второй половине ХХ – начале </w:t>
            </w:r>
            <w:r w:rsidRPr="00511D2F">
              <w:rPr>
                <w:rFonts w:ascii="Times New Roman" w:eastAsia="OfficinaSansBoldITC" w:hAnsi="Times New Roman"/>
                <w:szCs w:val="28"/>
                <w:lang w:eastAsia="en-US"/>
              </w:rPr>
              <w:t>XXI</w:t>
            </w:r>
            <w:r w:rsidRPr="00511D2F">
              <w:rPr>
                <w:rFonts w:ascii="Times New Roman" w:eastAsia="OfficinaSansBoldITC" w:hAnsi="Times New Roman"/>
                <w:szCs w:val="28"/>
                <w:lang w:val="ru-RU" w:eastAsia="en-US"/>
              </w:rPr>
              <w:t xml:space="preserve"> вв.</w:t>
            </w:r>
          </w:p>
        </w:tc>
        <w:tc>
          <w:tcPr>
            <w:tcW w:w="2976" w:type="dxa"/>
          </w:tcPr>
          <w:p w:rsidR="008A39D2" w:rsidRPr="00511D2F"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511D2F" w:rsidRDefault="008A39D2" w:rsidP="0001455A">
            <w:pPr>
              <w:ind w:left="142"/>
              <w:rPr>
                <w:rFonts w:ascii="Times New Roman" w:hAnsi="Times New Roman"/>
                <w:lang w:val="ru-RU" w:eastAsia="en-US"/>
              </w:rPr>
            </w:pPr>
            <w:r>
              <w:rPr>
                <w:rFonts w:ascii="Times New Roman" w:hAnsi="Times New Roman"/>
                <w:lang w:val="ru-RU" w:eastAsia="en-US"/>
              </w:rPr>
              <w:t>8.</w:t>
            </w:r>
          </w:p>
        </w:tc>
        <w:tc>
          <w:tcPr>
            <w:tcW w:w="6521" w:type="dxa"/>
          </w:tcPr>
          <w:p w:rsidR="008A39D2" w:rsidRPr="00511D2F" w:rsidRDefault="008A39D2" w:rsidP="0001455A">
            <w:pPr>
              <w:ind w:firstLine="223"/>
              <w:jc w:val="both"/>
              <w:rPr>
                <w:rFonts w:ascii="Times New Roman" w:eastAsia="OfficinaSansBoldITC" w:hAnsi="Times New Roman"/>
                <w:szCs w:val="28"/>
                <w:lang w:val="ru-RU" w:eastAsia="en-US"/>
              </w:rPr>
            </w:pPr>
            <w:r w:rsidRPr="00511D2F">
              <w:rPr>
                <w:rFonts w:ascii="Times New Roman" w:eastAsia="OfficinaSansBoldITC" w:hAnsi="Times New Roman"/>
                <w:szCs w:val="28"/>
                <w:lang w:val="ru-RU" w:eastAsia="en-US"/>
              </w:rPr>
              <w:t>121.4.1.5. Международные отношения во второй половине ХХ –  начале XXI вв. Основные этапы развития международных отношений во второй половине 1940-х – 2020-х гг.</w:t>
            </w:r>
          </w:p>
        </w:tc>
        <w:tc>
          <w:tcPr>
            <w:tcW w:w="2976" w:type="dxa"/>
          </w:tcPr>
          <w:p w:rsidR="008A39D2" w:rsidRPr="00511D2F"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511D2F" w:rsidRDefault="008A39D2" w:rsidP="0001455A">
            <w:pPr>
              <w:ind w:left="142"/>
              <w:rPr>
                <w:rFonts w:ascii="Times New Roman" w:hAnsi="Times New Roman"/>
                <w:lang w:val="ru-RU" w:eastAsia="en-US"/>
              </w:rPr>
            </w:pPr>
            <w:r>
              <w:rPr>
                <w:rFonts w:ascii="Times New Roman" w:hAnsi="Times New Roman"/>
                <w:lang w:val="ru-RU" w:eastAsia="en-US"/>
              </w:rPr>
              <w:t>9.</w:t>
            </w:r>
          </w:p>
        </w:tc>
        <w:tc>
          <w:tcPr>
            <w:tcW w:w="6521" w:type="dxa"/>
          </w:tcPr>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121.4.1.6. Развитие науки и культуры во второй половине ХХ – начале </w:t>
            </w:r>
            <w:r w:rsidRPr="00DA7C43">
              <w:rPr>
                <w:rFonts w:ascii="Times New Roman" w:eastAsia="OfficinaSansBoldITC" w:hAnsi="Times New Roman"/>
                <w:szCs w:val="28"/>
                <w:lang w:eastAsia="en-US"/>
              </w:rPr>
              <w:t>XXI</w:t>
            </w:r>
            <w:r w:rsidRPr="00DA7C43">
              <w:rPr>
                <w:rFonts w:ascii="Times New Roman" w:eastAsia="OfficinaSansBoldITC" w:hAnsi="Times New Roman"/>
                <w:szCs w:val="28"/>
                <w:lang w:val="ru-RU" w:eastAsia="en-US"/>
              </w:rPr>
              <w:t xml:space="preserve"> вв.</w:t>
            </w:r>
          </w:p>
        </w:tc>
        <w:tc>
          <w:tcPr>
            <w:tcW w:w="2976" w:type="dxa"/>
          </w:tcPr>
          <w:p w:rsidR="008A39D2" w:rsidRPr="00DA7C43"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DA7C43" w:rsidRDefault="008A39D2" w:rsidP="0001455A">
            <w:pPr>
              <w:ind w:left="142"/>
              <w:rPr>
                <w:rFonts w:ascii="Times New Roman" w:hAnsi="Times New Roman"/>
                <w:lang w:val="ru-RU" w:eastAsia="en-US"/>
              </w:rPr>
            </w:pPr>
            <w:r>
              <w:rPr>
                <w:rFonts w:ascii="Times New Roman" w:hAnsi="Times New Roman"/>
                <w:lang w:val="ru-RU" w:eastAsia="en-US"/>
              </w:rPr>
              <w:t>10.</w:t>
            </w:r>
          </w:p>
        </w:tc>
        <w:tc>
          <w:tcPr>
            <w:tcW w:w="6521" w:type="dxa"/>
          </w:tcPr>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121.4.1.7. Современный мир. </w:t>
            </w:r>
          </w:p>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Глобальные проблемы человечества. Существование и </w:t>
            </w:r>
            <w:r w:rsidRPr="00DA7C43">
              <w:rPr>
                <w:rFonts w:ascii="Times New Roman" w:eastAsia="OfficinaSansBoldITC" w:hAnsi="Times New Roman"/>
                <w:szCs w:val="28"/>
                <w:lang w:val="ru-RU" w:eastAsia="en-US"/>
              </w:rPr>
              <w:lastRenderedPageBreak/>
              <w:t>распространение ядерного оружия. Проблема природных ресурсов и экологии. Проблема беженцев. Эпидемии в современном мире.</w:t>
            </w:r>
          </w:p>
          <w:p w:rsidR="008A39D2" w:rsidRPr="00DA7C43" w:rsidRDefault="008A39D2" w:rsidP="0001455A">
            <w:pPr>
              <w:ind w:firstLine="148"/>
              <w:jc w:val="both"/>
              <w:rPr>
                <w:rFonts w:ascii="Times New Roman" w:eastAsia="OfficinaSansBoldITC" w:hAnsi="Times New Roman"/>
                <w:szCs w:val="28"/>
                <w:lang w:eastAsia="en-US"/>
              </w:rPr>
            </w:pPr>
            <w:r w:rsidRPr="00DA7C43">
              <w:rPr>
                <w:rFonts w:ascii="Times New Roman" w:eastAsia="OfficinaSansBoldITC" w:hAnsi="Times New Roman"/>
                <w:szCs w:val="28"/>
                <w:lang w:eastAsia="en-US"/>
              </w:rPr>
              <w:t>121.4.1.8. Обобщение.</w:t>
            </w:r>
          </w:p>
        </w:tc>
        <w:tc>
          <w:tcPr>
            <w:tcW w:w="2976" w:type="dxa"/>
          </w:tcPr>
          <w:p w:rsidR="008A39D2" w:rsidRPr="00DA7C43" w:rsidRDefault="008A39D2" w:rsidP="0001455A">
            <w:pPr>
              <w:jc w:val="center"/>
              <w:rPr>
                <w:rFonts w:ascii="Times New Roman" w:hAnsi="Times New Roman"/>
                <w:i/>
                <w:lang w:eastAsia="en-US"/>
              </w:rPr>
            </w:pPr>
          </w:p>
        </w:tc>
      </w:tr>
      <w:tr w:rsidR="008A39D2" w:rsidRPr="009436B0" w:rsidTr="0001455A">
        <w:trPr>
          <w:trHeight w:val="572"/>
        </w:trPr>
        <w:tc>
          <w:tcPr>
            <w:tcW w:w="851" w:type="dxa"/>
          </w:tcPr>
          <w:p w:rsidR="008A39D2" w:rsidRPr="00DA7C43" w:rsidRDefault="008A39D2" w:rsidP="0001455A">
            <w:pPr>
              <w:ind w:left="142"/>
              <w:rPr>
                <w:rFonts w:ascii="Times New Roman" w:hAnsi="Times New Roman"/>
                <w:lang w:val="ru-RU" w:eastAsia="en-US"/>
              </w:rPr>
            </w:pPr>
            <w:r>
              <w:rPr>
                <w:rFonts w:ascii="Times New Roman" w:hAnsi="Times New Roman"/>
                <w:lang w:val="ru-RU" w:eastAsia="en-US"/>
              </w:rPr>
              <w:lastRenderedPageBreak/>
              <w:t>11.</w:t>
            </w:r>
          </w:p>
        </w:tc>
        <w:tc>
          <w:tcPr>
            <w:tcW w:w="6521" w:type="dxa"/>
          </w:tcPr>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 История России. 1945–2022 гг. </w:t>
            </w:r>
          </w:p>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Введение.</w:t>
            </w:r>
          </w:p>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121.4.2.1. СССР в 1945–1991 гг. </w:t>
            </w:r>
          </w:p>
          <w:p w:rsidR="008A39D2" w:rsidRPr="00791CB7" w:rsidRDefault="008A39D2" w:rsidP="0001455A">
            <w:pPr>
              <w:ind w:firstLine="148"/>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121.4.2.1.1. СССР в 1945–1953 гг.</w:t>
            </w:r>
          </w:p>
          <w:p w:rsidR="008A39D2"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121.4.2.1.2. СССР в середине 1950-х – первой половине 1960-х гг.</w:t>
            </w:r>
          </w:p>
          <w:p w:rsidR="008A39D2"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121.4.2.1.3. Советское государство и общество в середине 1960-х – начале 1980-х гг.</w:t>
            </w:r>
          </w:p>
          <w:p w:rsidR="008A39D2"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121.4.2.1.4. Политика перестройки. Распад СССР (1985–1991 гг.).</w:t>
            </w:r>
          </w:p>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121.4.2.1.5. Наш край в 1945–1991 гг. </w:t>
            </w:r>
          </w:p>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121.4.2.1.6. Обобщение.</w:t>
            </w:r>
          </w:p>
        </w:tc>
        <w:tc>
          <w:tcPr>
            <w:tcW w:w="2976" w:type="dxa"/>
          </w:tcPr>
          <w:p w:rsidR="008A39D2" w:rsidRPr="00DA7C43" w:rsidRDefault="008A39D2" w:rsidP="0001455A">
            <w:pPr>
              <w:jc w:val="center"/>
              <w:rPr>
                <w:rFonts w:ascii="Times New Roman" w:hAnsi="Times New Roman"/>
                <w:i/>
                <w:lang w:val="ru-RU" w:eastAsia="en-US"/>
              </w:rPr>
            </w:pPr>
          </w:p>
        </w:tc>
      </w:tr>
      <w:tr w:rsidR="008A39D2" w:rsidRPr="009436B0" w:rsidTr="0001455A">
        <w:trPr>
          <w:trHeight w:val="572"/>
        </w:trPr>
        <w:tc>
          <w:tcPr>
            <w:tcW w:w="851" w:type="dxa"/>
          </w:tcPr>
          <w:p w:rsidR="008A39D2" w:rsidRPr="00DA7C43" w:rsidRDefault="008A39D2" w:rsidP="0001455A">
            <w:pPr>
              <w:ind w:left="142"/>
              <w:rPr>
                <w:rFonts w:ascii="Times New Roman" w:hAnsi="Times New Roman"/>
                <w:lang w:val="ru-RU" w:eastAsia="en-US"/>
              </w:rPr>
            </w:pPr>
            <w:r>
              <w:rPr>
                <w:rFonts w:ascii="Times New Roman" w:hAnsi="Times New Roman"/>
                <w:lang w:val="ru-RU" w:eastAsia="en-US"/>
              </w:rPr>
              <w:t>12.</w:t>
            </w:r>
          </w:p>
        </w:tc>
        <w:tc>
          <w:tcPr>
            <w:tcW w:w="6521" w:type="dxa"/>
          </w:tcPr>
          <w:p w:rsidR="008A39D2" w:rsidRPr="00791CB7" w:rsidRDefault="008A39D2" w:rsidP="0001455A">
            <w:pPr>
              <w:ind w:firstLine="148"/>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121.4.2.2. Российская Федерация в 1992–2022 гг.</w:t>
            </w:r>
          </w:p>
          <w:p w:rsidR="008A39D2" w:rsidRPr="00791CB7" w:rsidRDefault="008A39D2" w:rsidP="0001455A">
            <w:pPr>
              <w:ind w:firstLine="148"/>
              <w:jc w:val="both"/>
              <w:rPr>
                <w:rFonts w:ascii="Times New Roman" w:eastAsia="OfficinaSansBoldITC" w:hAnsi="Times New Roman"/>
                <w:szCs w:val="28"/>
                <w:lang w:val="ru-RU" w:eastAsia="en-US"/>
              </w:rPr>
            </w:pPr>
            <w:r w:rsidRPr="00791CB7">
              <w:rPr>
                <w:rFonts w:ascii="Times New Roman" w:eastAsia="OfficinaSansBoldITC" w:hAnsi="Times New Roman"/>
                <w:szCs w:val="28"/>
                <w:lang w:val="ru-RU" w:eastAsia="en-US"/>
              </w:rPr>
              <w:t>121.4.2.2.1. Становление новой России (1992–1999 гг.).</w:t>
            </w:r>
          </w:p>
          <w:p w:rsidR="008A39D2"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121.4.2.2.2. Россия в ХХ</w:t>
            </w:r>
            <w:r w:rsidRPr="00DA7C43">
              <w:rPr>
                <w:rFonts w:ascii="Times New Roman" w:eastAsia="OfficinaSansBoldITC" w:hAnsi="Times New Roman"/>
                <w:szCs w:val="28"/>
                <w:lang w:eastAsia="en-US"/>
              </w:rPr>
              <w:t>I</w:t>
            </w:r>
            <w:r w:rsidRPr="00DA7C43">
              <w:rPr>
                <w:rFonts w:ascii="Times New Roman" w:eastAsia="OfficinaSansBoldITC" w:hAnsi="Times New Roman"/>
                <w:szCs w:val="28"/>
                <w:lang w:val="ru-RU" w:eastAsia="en-US"/>
              </w:rPr>
              <w:t xml:space="preserve"> в.: вызовы времени и задачи модернизации.</w:t>
            </w:r>
          </w:p>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 xml:space="preserve">121.4.2.2.3. Наш край в 1992–2022 гг. </w:t>
            </w:r>
          </w:p>
          <w:p w:rsidR="008A39D2" w:rsidRPr="00DA7C43" w:rsidRDefault="008A39D2" w:rsidP="0001455A">
            <w:pPr>
              <w:ind w:firstLine="148"/>
              <w:jc w:val="both"/>
              <w:rPr>
                <w:rFonts w:ascii="Times New Roman" w:eastAsia="OfficinaSansBoldITC" w:hAnsi="Times New Roman"/>
                <w:szCs w:val="28"/>
                <w:lang w:val="ru-RU" w:eastAsia="en-US"/>
              </w:rPr>
            </w:pPr>
            <w:r w:rsidRPr="00DA7C43">
              <w:rPr>
                <w:rFonts w:ascii="Times New Roman" w:eastAsia="OfficinaSansBoldITC" w:hAnsi="Times New Roman"/>
                <w:szCs w:val="28"/>
                <w:lang w:val="ru-RU" w:eastAsia="en-US"/>
              </w:rPr>
              <w:t>121.4.2.3. Итоговое обобщение.</w:t>
            </w:r>
          </w:p>
        </w:tc>
        <w:tc>
          <w:tcPr>
            <w:tcW w:w="2976" w:type="dxa"/>
          </w:tcPr>
          <w:p w:rsidR="008A39D2" w:rsidRPr="00DA7C43" w:rsidRDefault="008A39D2" w:rsidP="0001455A">
            <w:pPr>
              <w:jc w:val="center"/>
              <w:rPr>
                <w:rFonts w:ascii="Times New Roman" w:hAnsi="Times New Roman"/>
                <w:i/>
                <w:lang w:val="ru-RU" w:eastAsia="en-US"/>
              </w:rPr>
            </w:pPr>
          </w:p>
        </w:tc>
      </w:tr>
      <w:tr w:rsidR="008A39D2" w:rsidRPr="009436B0" w:rsidTr="0001455A">
        <w:trPr>
          <w:trHeight w:val="443"/>
        </w:trPr>
        <w:tc>
          <w:tcPr>
            <w:tcW w:w="7372" w:type="dxa"/>
            <w:gridSpan w:val="2"/>
          </w:tcPr>
          <w:p w:rsidR="008A39D2" w:rsidRPr="00D0069A" w:rsidRDefault="008A39D2" w:rsidP="0001455A">
            <w:pPr>
              <w:ind w:firstLine="223"/>
              <w:rPr>
                <w:rFonts w:ascii="Times New Roman" w:eastAsia="OfficinaSansBoldITC" w:hAnsi="Times New Roman"/>
                <w:szCs w:val="28"/>
                <w:lang w:val="ru-RU" w:eastAsia="en-US"/>
              </w:rPr>
            </w:pPr>
            <w:r>
              <w:rPr>
                <w:rFonts w:ascii="Times New Roman" w:eastAsia="OfficinaSansBoldITC" w:hAnsi="Times New Roman"/>
                <w:szCs w:val="28"/>
                <w:lang w:val="ru-RU" w:eastAsia="en-US"/>
              </w:rPr>
              <w:t>Итого за 11 класс</w:t>
            </w:r>
          </w:p>
        </w:tc>
        <w:tc>
          <w:tcPr>
            <w:tcW w:w="2976" w:type="dxa"/>
          </w:tcPr>
          <w:p w:rsidR="008A39D2" w:rsidRPr="009436B0" w:rsidRDefault="008A39D2" w:rsidP="0001455A">
            <w:pPr>
              <w:jc w:val="center"/>
              <w:rPr>
                <w:rFonts w:ascii="Times New Roman" w:hAnsi="Times New Roman"/>
                <w:i/>
                <w:lang w:eastAsia="en-US"/>
              </w:rPr>
            </w:pPr>
          </w:p>
        </w:tc>
      </w:tr>
    </w:tbl>
    <w:p w:rsidR="008A39D2" w:rsidRPr="00384715" w:rsidRDefault="008A39D2" w:rsidP="008A39D2">
      <w:pPr>
        <w:pStyle w:val="a3"/>
        <w:ind w:firstLine="709"/>
        <w:jc w:val="both"/>
        <w:rPr>
          <w:rFonts w:ascii="Times New Roman" w:hAnsi="Times New Roman"/>
          <w:szCs w:val="24"/>
        </w:rPr>
      </w:pPr>
    </w:p>
    <w:p w:rsidR="00562D37" w:rsidRDefault="00EE19DF"/>
    <w:sectPr w:rsidR="00562D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SchoolBookSanPin;Cambria">
    <w:altName w:val="Times New Roman"/>
    <w:panose1 w:val="00000000000000000000"/>
    <w:charset w:val="00"/>
    <w:family w:val="roman"/>
    <w:notTrueType/>
    <w:pitch w:val="default"/>
  </w:font>
  <w:font w:name="OfficinaSansBoldITC;Franklin Go">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712"/>
    <w:rsid w:val="00311D4C"/>
    <w:rsid w:val="00397B9A"/>
    <w:rsid w:val="008A39D2"/>
    <w:rsid w:val="00AD1712"/>
    <w:rsid w:val="00EE1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FF8FD"/>
  <w15:chartTrackingRefBased/>
  <w15:docId w15:val="{8DFB2EBB-7362-4A62-99B9-F84834040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9D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A39D2"/>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8A39D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4">
    <w:name w:val="Без интервала Знак"/>
    <w:link w:val="a3"/>
    <w:uiPriority w:val="1"/>
    <w:qFormat/>
    <w:locked/>
    <w:rsid w:val="008A39D2"/>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18345</Words>
  <Characters>104570</Characters>
  <Application>Microsoft Office Word</Application>
  <DocSecurity>0</DocSecurity>
  <Lines>871</Lines>
  <Paragraphs>245</Paragraphs>
  <ScaleCrop>false</ScaleCrop>
  <Company/>
  <LinksUpToDate>false</LinksUpToDate>
  <CharactersWithSpaces>122670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2024-01-23T11:35:00Z</dcterms:created>
  <dcterms:modified xsi:type="dcterms:W3CDTF">2024-01-23T11:36:00Z</dcterms:modified>
</cp:coreProperties>
</file>